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89" w:rsidRPr="006A4863" w:rsidRDefault="006A4863" w:rsidP="005B6989">
      <w:pPr>
        <w:overflowPunct w:val="0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別記第2</w:t>
      </w:r>
      <w:r w:rsidR="005B6989" w:rsidRPr="00CA115A">
        <w:rPr>
          <w:rFonts w:ascii="ＭＳ 明朝" w:eastAsia="ＭＳ 明朝" w:hAnsi="Century" w:cs="Times New Roman" w:hint="eastAsia"/>
          <w:sz w:val="24"/>
          <w:szCs w:val="24"/>
        </w:rPr>
        <w:t>号</w:t>
      </w: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B6989" w:rsidRPr="00CA115A">
        <w:rPr>
          <w:rFonts w:ascii="ＭＳ 明朝" w:eastAsia="ＭＳ 明朝" w:hAnsi="Century" w:cs="Times New Roman"/>
          <w:sz w:val="24"/>
          <w:szCs w:val="24"/>
        </w:rPr>
        <w:t>(</w:t>
      </w:r>
      <w:r>
        <w:rPr>
          <w:rFonts w:ascii="ＭＳ 明朝" w:eastAsia="ＭＳ 明朝" w:hAnsi="Century" w:cs="Times New Roman" w:hint="eastAsia"/>
          <w:sz w:val="24"/>
          <w:szCs w:val="24"/>
        </w:rPr>
        <w:t>第5条、第7</w:t>
      </w:r>
      <w:r w:rsidR="005B6989" w:rsidRPr="00CA115A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="005B6989" w:rsidRPr="00CA115A">
        <w:rPr>
          <w:rFonts w:ascii="ＭＳ 明朝" w:eastAsia="ＭＳ 明朝" w:hAnsi="Century" w:cs="Times New Roman"/>
          <w:sz w:val="24"/>
          <w:szCs w:val="24"/>
        </w:rPr>
        <w:t>)</w:t>
      </w:r>
    </w:p>
    <w:p w:rsidR="005B6989" w:rsidRPr="00CA115A" w:rsidRDefault="005B6989" w:rsidP="005B698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移転事業</w:t>
      </w:r>
      <w:r w:rsidRPr="00CA115A">
        <w:rPr>
          <w:rFonts w:ascii="ＭＳ 明朝" w:eastAsia="ＭＳ 明朝" w:hAnsi="Century" w:cs="Times New Roman" w:hint="eastAsia"/>
          <w:sz w:val="24"/>
          <w:szCs w:val="24"/>
        </w:rPr>
        <w:t>実施</w:t>
      </w:r>
      <w:r w:rsidRPr="00CA115A">
        <w:rPr>
          <w:rFonts w:ascii="ＭＳ 明朝" w:eastAsia="ＭＳ 明朝" w:hAnsi="Century" w:cs="Times New Roman"/>
          <w:sz w:val="24"/>
          <w:szCs w:val="24"/>
        </w:rPr>
        <w:t>(</w:t>
      </w:r>
      <w:r w:rsidRPr="00CA115A">
        <w:rPr>
          <w:rFonts w:ascii="ＭＳ 明朝" w:eastAsia="ＭＳ 明朝" w:hAnsi="Century" w:cs="Times New Roman" w:hint="eastAsia"/>
          <w:sz w:val="24"/>
          <w:szCs w:val="24"/>
        </w:rPr>
        <w:t>変更</w:t>
      </w:r>
      <w:r w:rsidRPr="00CA115A">
        <w:rPr>
          <w:rFonts w:ascii="ＭＳ 明朝" w:eastAsia="ＭＳ 明朝" w:hAnsi="Century" w:cs="Times New Roman"/>
          <w:sz w:val="24"/>
          <w:szCs w:val="24"/>
        </w:rPr>
        <w:t>)</w:t>
      </w:r>
      <w:r w:rsidRPr="00CA115A">
        <w:rPr>
          <w:rFonts w:ascii="ＭＳ 明朝" w:eastAsia="ＭＳ 明朝" w:hAnsi="Century" w:cs="Times New Roman" w:hint="eastAsia"/>
          <w:sz w:val="24"/>
          <w:szCs w:val="24"/>
        </w:rPr>
        <w:t>計画書</w:t>
      </w:r>
    </w:p>
    <w:p w:rsidR="005B6989" w:rsidRPr="00CA115A" w:rsidRDefault="005B6989" w:rsidP="005B6989">
      <w:pPr>
        <w:rPr>
          <w:rFonts w:ascii="ＭＳ 明朝" w:eastAsia="ＭＳ 明朝" w:hAnsi="ＭＳ 明朝" w:cs="Times New Roman"/>
          <w:sz w:val="18"/>
          <w:szCs w:val="18"/>
        </w:rPr>
      </w:pPr>
      <w:r w:rsidRPr="00CA115A">
        <w:rPr>
          <w:rFonts w:ascii="ＭＳ 明朝" w:eastAsia="ＭＳ 明朝" w:hAnsi="ＭＳ 明朝" w:cs="Times New Roman" w:hint="eastAsia"/>
          <w:sz w:val="18"/>
          <w:szCs w:val="18"/>
        </w:rPr>
        <w:t>１　移転前の状況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179"/>
      </w:tblGrid>
      <w:tr w:rsidR="005B6989" w:rsidRPr="00CA115A" w:rsidTr="00530529">
        <w:trPr>
          <w:trHeight w:val="332"/>
        </w:trPr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危険住宅所在地</w:t>
            </w:r>
          </w:p>
        </w:tc>
        <w:tc>
          <w:tcPr>
            <w:tcW w:w="6179" w:type="dxa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5B6989" w:rsidRPr="00CA115A" w:rsidTr="00530529"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構造延べ面積</w:t>
            </w:r>
          </w:p>
        </w:tc>
        <w:tc>
          <w:tcPr>
            <w:tcW w:w="6179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造　　　　　　葺　　　　　　階　　　　　　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m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5B6989" w:rsidRPr="00CA115A" w:rsidTr="00530529"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経過年数</w:t>
            </w:r>
          </w:p>
        </w:tc>
        <w:tc>
          <w:tcPr>
            <w:tcW w:w="6179" w:type="dxa"/>
            <w:vAlign w:val="center"/>
          </w:tcPr>
          <w:p w:rsidR="005B6989" w:rsidRPr="00CA115A" w:rsidRDefault="005B6989" w:rsidP="0053052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年（　　　　　　　　年　築）</w:t>
            </w:r>
          </w:p>
        </w:tc>
      </w:tr>
      <w:tr w:rsidR="005B6989" w:rsidRPr="00CA115A" w:rsidTr="00530529"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居住人員</w:t>
            </w:r>
          </w:p>
        </w:tc>
        <w:tc>
          <w:tcPr>
            <w:tcW w:w="6179" w:type="dxa"/>
            <w:vAlign w:val="center"/>
          </w:tcPr>
          <w:p w:rsidR="005B6989" w:rsidRPr="00CA115A" w:rsidRDefault="005B6989" w:rsidP="0053052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人</w:t>
            </w:r>
          </w:p>
        </w:tc>
      </w:tr>
      <w:tr w:rsidR="005B6989" w:rsidRPr="00CA115A" w:rsidTr="00530529"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家屋所有別</w:t>
            </w:r>
          </w:p>
        </w:tc>
        <w:tc>
          <w:tcPr>
            <w:tcW w:w="6179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自己所有・その他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</w:tr>
      <w:tr w:rsidR="005B6989" w:rsidRPr="00CA115A" w:rsidTr="00530529">
        <w:tc>
          <w:tcPr>
            <w:tcW w:w="2318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土地所有別</w:t>
            </w:r>
          </w:p>
        </w:tc>
        <w:tc>
          <w:tcPr>
            <w:tcW w:w="6179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自己所有・その他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</w:tr>
    </w:tbl>
    <w:p w:rsidR="005B6989" w:rsidRPr="00CA115A" w:rsidRDefault="005B6989" w:rsidP="005B6989">
      <w:pPr>
        <w:rPr>
          <w:rFonts w:ascii="ＭＳ 明朝" w:eastAsia="ＭＳ 明朝" w:hAnsi="ＭＳ 明朝" w:cs="Times New Roman"/>
          <w:sz w:val="18"/>
          <w:szCs w:val="18"/>
        </w:rPr>
      </w:pPr>
      <w:r w:rsidRPr="00CA115A">
        <w:rPr>
          <w:rFonts w:ascii="ＭＳ 明朝" w:eastAsia="ＭＳ 明朝" w:hAnsi="ＭＳ 明朝" w:cs="Times New Roman" w:hint="eastAsia"/>
          <w:sz w:val="18"/>
          <w:szCs w:val="18"/>
        </w:rPr>
        <w:t>２　移転後の状況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5250"/>
      </w:tblGrid>
      <w:tr w:rsidR="005B6989" w:rsidRPr="00CA115A" w:rsidTr="00530529"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移転先の土地所在地</w:t>
            </w:r>
          </w:p>
        </w:tc>
        <w:tc>
          <w:tcPr>
            <w:tcW w:w="5250" w:type="dxa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5B6989" w:rsidRPr="00CA115A" w:rsidTr="00530529">
        <w:trPr>
          <w:trHeight w:val="556"/>
        </w:trPr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移転態様</w:t>
            </w:r>
          </w:p>
        </w:tc>
        <w:tc>
          <w:tcPr>
            <w:tcW w:w="5250" w:type="dxa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新築・購入・賃貸住宅・親類同居</w:t>
            </w:r>
          </w:p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・その他（　　　　　　　　　　　　　　　　　　　）</w:t>
            </w:r>
          </w:p>
        </w:tc>
      </w:tr>
      <w:tr w:rsidR="005B6989" w:rsidRPr="00CA115A" w:rsidTr="00530529"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土地所有別</w:t>
            </w:r>
          </w:p>
        </w:tc>
        <w:tc>
          <w:tcPr>
            <w:tcW w:w="5250" w:type="dxa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自己所有・借地・購入・その他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</w:tr>
      <w:tr w:rsidR="005B6989" w:rsidRPr="00CA115A" w:rsidTr="00530529"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移転跡地の計画</w:t>
            </w:r>
          </w:p>
        </w:tc>
        <w:tc>
          <w:tcPr>
            <w:tcW w:w="5250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山</w:t>
            </w:r>
            <w:r w:rsidRPr="00CA115A">
              <w:rPr>
                <w:rFonts w:ascii="ＭＳ 明朝" w:eastAsia="ＭＳ 明朝" w:hAnsi="ＭＳ 明朝" w:cs="Times New Roman" w:hint="eastAsia"/>
                <w:spacing w:val="105"/>
                <w:sz w:val="18"/>
                <w:szCs w:val="18"/>
              </w:rPr>
              <w:t>林・畑・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駐車</w:t>
            </w:r>
            <w:r w:rsidRPr="00CA115A">
              <w:rPr>
                <w:rFonts w:ascii="ＭＳ 明朝" w:eastAsia="ＭＳ 明朝" w:hAnsi="ＭＳ 明朝" w:cs="Times New Roman" w:hint="eastAsia"/>
                <w:spacing w:val="105"/>
                <w:sz w:val="18"/>
                <w:szCs w:val="18"/>
              </w:rPr>
              <w:t>場・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  <w:r w:rsidRPr="00CA115A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</w:tr>
      <w:tr w:rsidR="005B6989" w:rsidRPr="00CA115A" w:rsidTr="00530529"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危険住宅解体予定</w:t>
            </w:r>
          </w:p>
        </w:tc>
        <w:tc>
          <w:tcPr>
            <w:tcW w:w="5250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年　　月　　日　　～　　　　年　　月　　日</w:t>
            </w:r>
          </w:p>
        </w:tc>
      </w:tr>
      <w:tr w:rsidR="005B6989" w:rsidRPr="00CA115A" w:rsidTr="00530529">
        <w:tc>
          <w:tcPr>
            <w:tcW w:w="3247" w:type="dxa"/>
            <w:vAlign w:val="center"/>
          </w:tcPr>
          <w:p w:rsidR="005B6989" w:rsidRPr="00CA115A" w:rsidRDefault="005B6989" w:rsidP="00530529">
            <w:pPr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pacing w:val="70"/>
                <w:sz w:val="18"/>
                <w:szCs w:val="18"/>
              </w:rPr>
              <w:t>移転・住宅建築等</w:t>
            </w: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予定</w:t>
            </w:r>
          </w:p>
        </w:tc>
        <w:tc>
          <w:tcPr>
            <w:tcW w:w="5250" w:type="dxa"/>
            <w:vAlign w:val="center"/>
          </w:tcPr>
          <w:p w:rsidR="005B6989" w:rsidRPr="00CA115A" w:rsidRDefault="005B6989" w:rsidP="0053052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年　　月　　日　　～　　　　年　　月　　日</w:t>
            </w:r>
          </w:p>
        </w:tc>
      </w:tr>
    </w:tbl>
    <w:p w:rsidR="005B6989" w:rsidRPr="00CA115A" w:rsidRDefault="005B6989" w:rsidP="005B6989">
      <w:pPr>
        <w:rPr>
          <w:rFonts w:ascii="ＭＳ 明朝" w:eastAsia="ＭＳ 明朝" w:hAnsi="ＭＳ 明朝" w:cs="Times New Roman"/>
          <w:sz w:val="18"/>
          <w:szCs w:val="18"/>
        </w:rPr>
      </w:pPr>
      <w:r w:rsidRPr="00CA115A">
        <w:rPr>
          <w:rFonts w:ascii="ＭＳ 明朝" w:eastAsia="ＭＳ 明朝" w:hAnsi="ＭＳ 明朝" w:cs="Times New Roman" w:hint="eastAsia"/>
          <w:sz w:val="18"/>
          <w:szCs w:val="18"/>
        </w:rPr>
        <w:t>３　経費予算書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4961"/>
        <w:gridCol w:w="1559"/>
      </w:tblGrid>
      <w:tr w:rsidR="005B6989" w:rsidRPr="00CA115A" w:rsidTr="00530529">
        <w:trPr>
          <w:trHeight w:val="4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経費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経費の内容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要する経費</w:t>
            </w:r>
          </w:p>
        </w:tc>
      </w:tr>
      <w:tr w:rsidR="005B6989" w:rsidRPr="00CA115A" w:rsidTr="00530529">
        <w:trPr>
          <w:trHeight w:val="170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危険住宅の除却等に要する経費（除却等費）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89" w:rsidRPr="00CA115A" w:rsidRDefault="005B6989" w:rsidP="007F70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危険住宅の除却等に要する経費（撤去費、動産移転費、仮住居費、跡地整備費等）</w:t>
            </w:r>
          </w:p>
          <w:p w:rsidR="005B6989" w:rsidRPr="00CA115A" w:rsidRDefault="005B6989" w:rsidP="005305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5B6989" w:rsidRPr="00CA115A" w:rsidTr="00530529">
        <w:trPr>
          <w:trHeight w:val="19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危険住宅に代わる住宅の建設（購入を含む。）に要する経費（建物助成費）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89" w:rsidRPr="00CA115A" w:rsidRDefault="005B6989" w:rsidP="007F70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危険住宅に代わる住宅の建設又は購入（これに必要な土地の取得を含む。）をするために要する資金を金融機関、その他の機関から借り入れた場合において、当該借入金利子（年利率８．５％を限度とする。）に相当する額の経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5B6989" w:rsidRPr="00CA115A" w:rsidTr="00530529">
        <w:trPr>
          <w:trHeight w:val="10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89" w:rsidRPr="00CA115A" w:rsidRDefault="005B6989" w:rsidP="005305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CA115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B6989" w:rsidRPr="00CA115A" w:rsidRDefault="005B6989" w:rsidP="005B6989">
      <w:pPr>
        <w:overflowPunct w:val="0"/>
        <w:textAlignment w:val="baseline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C29A2" w:rsidRPr="005B6989" w:rsidRDefault="006C29A2" w:rsidP="005B6989"/>
    <w:sectPr w:rsidR="006C29A2" w:rsidRPr="005B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2E"/>
    <w:rsid w:val="000D182E"/>
    <w:rsid w:val="005B6989"/>
    <w:rsid w:val="006A4863"/>
    <w:rsid w:val="006C29A2"/>
    <w:rsid w:val="007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4</cp:revision>
  <dcterms:created xsi:type="dcterms:W3CDTF">2015-12-24T11:01:00Z</dcterms:created>
  <dcterms:modified xsi:type="dcterms:W3CDTF">2016-04-10T23:14:00Z</dcterms:modified>
</cp:coreProperties>
</file>