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B514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</w:t>
      </w:r>
    </w:p>
    <w:p w:rsidR="00000000" w:rsidRDefault="002B51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000000" w:rsidRDefault="002B514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2B514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68"/>
        </w:rPr>
        <w:t>所得等報告</w:t>
      </w:r>
      <w:r>
        <w:rPr>
          <w:rFonts w:hint="eastAsia"/>
        </w:rPr>
        <w:t>書</w:t>
      </w:r>
    </w:p>
    <w:p w:rsidR="00000000" w:rsidRDefault="002B5144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2B514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小野町長　　　　　　　　　　印</w:t>
      </w:r>
    </w:p>
    <w:p w:rsidR="00000000" w:rsidRDefault="002B514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3103"/>
        <w:gridCol w:w="2464"/>
        <w:gridCol w:w="2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67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所得金額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基因となった事実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 w:val="restart"/>
            <w:textDirection w:val="tbRlV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総合課</w:t>
            </w:r>
            <w:r>
              <w:rPr>
                <w:rFonts w:hint="eastAsia"/>
              </w:rPr>
              <w:t>税</w:t>
            </w: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textDirection w:val="tbRlV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textDirection w:val="tbRlV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textDirection w:val="tbRlV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textDirection w:val="tbRlV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textDirection w:val="tbRlV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textDirection w:val="tbRlV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textDirection w:val="tbRlV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 w:val="restart"/>
            <w:textDirection w:val="tbRlV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分離課</w:t>
            </w:r>
            <w:r>
              <w:rPr>
                <w:rFonts w:hint="eastAsia"/>
              </w:rPr>
              <w:t>税</w:t>
            </w: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土地等の事業・雑所得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短期譲渡所得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長期譲渡所得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67" w:type="dxa"/>
            <w:vMerge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03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株式等の事業・譲渡・雑所得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570" w:type="dxa"/>
            <w:gridSpan w:val="2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山林所得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5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B5144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6"/>
        <w:gridCol w:w="2464"/>
        <w:gridCol w:w="2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3556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受贈財産の課税価格</w:t>
            </w:r>
          </w:p>
        </w:tc>
        <w:tc>
          <w:tcPr>
            <w:tcW w:w="2464" w:type="dxa"/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65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2B51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B5144">
      <w:pPr>
        <w:wordWrap w:val="0"/>
        <w:overflowPunct w:val="0"/>
        <w:autoSpaceDE w:val="0"/>
        <w:autoSpaceDN w:val="0"/>
        <w:ind w:leftChars="100" w:left="630" w:hangingChars="200" w:hanging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基因とな</w:t>
      </w:r>
      <w:r>
        <w:rPr>
          <w:rFonts w:hint="eastAsia"/>
        </w:rPr>
        <w:t>った事実の欄には、それぞれの所得金額が</w:t>
      </w:r>
      <w:r>
        <w:rPr>
          <w:rFonts w:hint="eastAsia"/>
        </w:rPr>
        <w:t>100</w:t>
      </w:r>
      <w:r>
        <w:rPr>
          <w:rFonts w:hint="eastAsia"/>
        </w:rPr>
        <w:t>万円を超えるものについてその基因となった事実を記入する。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B5144">
      <w:r>
        <w:separator/>
      </w:r>
    </w:p>
  </w:endnote>
  <w:endnote w:type="continuationSeparator" w:id="0">
    <w:p w:rsidR="00000000" w:rsidRDefault="002B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B5144">
      <w:r>
        <w:separator/>
      </w:r>
    </w:p>
  </w:footnote>
  <w:footnote w:type="continuationSeparator" w:id="0">
    <w:p w:rsidR="00000000" w:rsidRDefault="002B5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44"/>
    <w:rsid w:val="002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D53C95-DF4E-4DE5-AA17-B6DBF41B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別記様式第3号</vt:lpstr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2025-07-05T08:53:00Z</dcterms:created>
  <dcterms:modified xsi:type="dcterms:W3CDTF">2025-07-05T08:53:00Z</dcterms:modified>
</cp:coreProperties>
</file>