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7C1" w:rsidRDefault="00581B80">
      <w:r>
        <w:rPr>
          <w:rFonts w:hint="eastAsia"/>
        </w:rPr>
        <w:t>第</w:t>
      </w:r>
      <w:r w:rsidR="002C3C7A">
        <w:rPr>
          <w:rFonts w:hint="eastAsia"/>
        </w:rPr>
        <w:t>5</w:t>
      </w:r>
      <w:r>
        <w:rPr>
          <w:rFonts w:hint="eastAsia"/>
        </w:rPr>
        <w:t>号様式</w:t>
      </w:r>
    </w:p>
    <w:tbl>
      <w:tblPr>
        <w:tblW w:w="0" w:type="auto"/>
        <w:tblInd w:w="113" w:type="dxa"/>
        <w:tblLayout w:type="fixed"/>
        <w:tblCellMar>
          <w:left w:w="99" w:type="dxa"/>
          <w:right w:w="99" w:type="dxa"/>
        </w:tblCellMar>
        <w:tblLook w:val="0000"/>
      </w:tblPr>
      <w:tblGrid>
        <w:gridCol w:w="1681"/>
        <w:gridCol w:w="3163"/>
        <w:gridCol w:w="1721"/>
        <w:gridCol w:w="266"/>
        <w:gridCol w:w="6595"/>
      </w:tblGrid>
      <w:tr w:rsidR="006E07C1">
        <w:trPr>
          <w:cantSplit/>
          <w:trHeight w:val="255"/>
        </w:trPr>
        <w:tc>
          <w:tcPr>
            <w:tcW w:w="6565" w:type="dxa"/>
            <w:gridSpan w:val="3"/>
            <w:tcBorders>
              <w:bottom w:val="single" w:sz="4" w:space="0" w:color="auto"/>
            </w:tcBorders>
          </w:tcPr>
          <w:p w:rsidR="006E07C1" w:rsidRDefault="00581B80">
            <w:r>
              <w:rPr>
                <w:rFonts w:hint="eastAsia"/>
              </w:rPr>
              <w:t>(表)</w:t>
            </w:r>
            <w:r w:rsidR="006E07C1" w:rsidRPr="006E07C1">
              <w:rPr>
                <w:noProof/>
                <w:spacing w:val="53"/>
                <w:sz w:val="20"/>
              </w:rPr>
              <w:pict>
                <v:group id="_x0000_s1059" style="position:absolute;left:0;text-align:left;margin-left:392.75pt;margin-top:33.15pt;width:223.8pt;height:28.1pt;z-index:251657728;mso-position-horizontal-relative:text;mso-position-vertical-relative:text" coordorigin="2557,2160" coordsize="4476,562" o:allowincell="f">
                  <v:roundrect id="_x0000_s1054" style="position:absolute;left:2557;top:2160;width:4476;height:558" arcsize=".5" o:regroupid="2" filled="f" strokeweight=".5pt">
                    <v:fill opacity=".5"/>
                  </v:roundrect>
                  <v:roundrect id="_x0000_s1055" style="position:absolute;left:2772;top:2160;width:4090;height:558" arcsize=".5" o:regroupid="2" filled="f" strokeweight=".5pt">
                    <v:fill opacity=".5"/>
                  </v:roundrect>
                  <v:roundrect id="_x0000_s1056" style="position:absolute;left:3031;top:2164;width:3575;height:558" arcsize=".5" o:regroupid="2" filled="f" strokeweight=".5pt">
                    <v:fill opacity=".5"/>
                  </v:roundrect>
                </v:group>
              </w:pict>
            </w:r>
          </w:p>
        </w:tc>
        <w:tc>
          <w:tcPr>
            <w:tcW w:w="266" w:type="dxa"/>
            <w:tcBorders>
              <w:left w:val="nil"/>
              <w:bottom w:val="nil"/>
            </w:tcBorders>
          </w:tcPr>
          <w:p w:rsidR="006E07C1" w:rsidRDefault="00581B80">
            <w:r>
              <w:rPr>
                <w:rFonts w:hint="eastAsia"/>
              </w:rPr>
              <w:t xml:space="preserve">　</w:t>
            </w:r>
          </w:p>
        </w:tc>
        <w:tc>
          <w:tcPr>
            <w:tcW w:w="6595" w:type="dxa"/>
            <w:tcBorders>
              <w:left w:val="nil"/>
              <w:bottom w:val="single" w:sz="4" w:space="0" w:color="auto"/>
            </w:tcBorders>
          </w:tcPr>
          <w:p w:rsidR="006E07C1" w:rsidRDefault="00581B80">
            <w:pPr>
              <w:wordWrap w:val="0"/>
              <w:ind w:right="420"/>
            </w:pPr>
            <w:r>
              <w:rPr>
                <w:rFonts w:hint="eastAsia"/>
              </w:rPr>
              <w:t>(内)</w:t>
            </w:r>
          </w:p>
        </w:tc>
      </w:tr>
      <w:tr w:rsidR="006E07C1">
        <w:trPr>
          <w:cantSplit/>
          <w:trHeight w:val="3195"/>
        </w:trPr>
        <w:tc>
          <w:tcPr>
            <w:tcW w:w="6565" w:type="dxa"/>
            <w:gridSpan w:val="3"/>
            <w:tcBorders>
              <w:top w:val="single" w:sz="4" w:space="0" w:color="auto"/>
              <w:left w:val="single" w:sz="4" w:space="0" w:color="auto"/>
              <w:bottom w:val="single" w:sz="4" w:space="0" w:color="auto"/>
            </w:tcBorders>
          </w:tcPr>
          <w:p w:rsidR="006E07C1" w:rsidRDefault="00581B80">
            <w:pPr>
              <w:rPr>
                <w:noProof/>
                <w:spacing w:val="53"/>
                <w:sz w:val="20"/>
              </w:rPr>
            </w:pPr>
            <w:r>
              <w:rPr>
                <w:rFonts w:hint="eastAsia"/>
              </w:rPr>
              <w:t xml:space="preserve">　</w:t>
            </w:r>
          </w:p>
        </w:tc>
        <w:tc>
          <w:tcPr>
            <w:tcW w:w="266" w:type="dxa"/>
            <w:vMerge w:val="restart"/>
            <w:tcBorders>
              <w:top w:val="nil"/>
              <w:left w:val="single" w:sz="4" w:space="0" w:color="auto"/>
            </w:tcBorders>
          </w:tcPr>
          <w:p w:rsidR="006E07C1" w:rsidRDefault="00581B80">
            <w:r>
              <w:rPr>
                <w:rFonts w:hint="eastAsia"/>
              </w:rPr>
              <w:t xml:space="preserve">　</w:t>
            </w:r>
          </w:p>
        </w:tc>
        <w:tc>
          <w:tcPr>
            <w:tcW w:w="6595" w:type="dxa"/>
            <w:tcBorders>
              <w:top w:val="single" w:sz="4" w:space="0" w:color="auto"/>
              <w:left w:val="single" w:sz="4" w:space="0" w:color="auto"/>
              <w:bottom w:val="single" w:sz="4" w:space="0" w:color="auto"/>
              <w:right w:val="single" w:sz="4" w:space="0" w:color="auto"/>
            </w:tcBorders>
          </w:tcPr>
          <w:p w:rsidR="006E07C1" w:rsidRDefault="006E07C1">
            <w:pPr>
              <w:rPr>
                <w:lang w:eastAsia="zh-CN"/>
              </w:rPr>
            </w:pPr>
          </w:p>
          <w:p w:rsidR="006E07C1" w:rsidRDefault="006E07C1">
            <w:pPr>
              <w:rPr>
                <w:lang w:eastAsia="zh-CN"/>
              </w:rPr>
            </w:pPr>
          </w:p>
          <w:p w:rsidR="006E07C1" w:rsidRDefault="00581B80">
            <w:pPr>
              <w:ind w:leftChars="800" w:left="1680"/>
              <w:rPr>
                <w:lang w:eastAsia="zh-CN"/>
              </w:rPr>
            </w:pPr>
            <w:r>
              <w:rPr>
                <w:rFonts w:hint="eastAsia"/>
                <w:lang w:eastAsia="zh-CN"/>
              </w:rPr>
              <w:t>登録番号</w:t>
            </w:r>
          </w:p>
          <w:p w:rsidR="006E07C1" w:rsidRDefault="006E07C1">
            <w:pPr>
              <w:rPr>
                <w:lang w:eastAsia="zh-CN"/>
              </w:rPr>
            </w:pPr>
          </w:p>
          <w:p w:rsidR="006E07C1" w:rsidRDefault="00581B80">
            <w:pPr>
              <w:jc w:val="center"/>
            </w:pPr>
            <w:r>
              <w:rPr>
                <w:rFonts w:hint="eastAsia"/>
                <w:spacing w:val="105"/>
              </w:rPr>
              <w:t>印鑑登録</w:t>
            </w:r>
            <w:r>
              <w:rPr>
                <w:rFonts w:hint="eastAsia"/>
              </w:rPr>
              <w:t>証</w:t>
            </w:r>
          </w:p>
          <w:p w:rsidR="006E07C1" w:rsidRDefault="00581B80">
            <w:pPr>
              <w:ind w:right="846"/>
              <w:jc w:val="right"/>
            </w:pPr>
            <w:r>
              <w:rPr>
                <w:rFonts w:hint="eastAsia"/>
                <w:spacing w:val="53"/>
              </w:rPr>
              <w:t>小野町</w:t>
            </w:r>
            <w:r>
              <w:rPr>
                <w:rFonts w:hint="eastAsia"/>
              </w:rPr>
              <w:t xml:space="preserve">長　　</w:t>
            </w:r>
            <w:r w:rsidR="006E07C1">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rsidR="006E07C1">
              <w:fldChar w:fldCharType="end"/>
            </w:r>
          </w:p>
          <w:p w:rsidR="006E07C1" w:rsidRDefault="006E07C1"/>
          <w:p w:rsidR="006E07C1" w:rsidRDefault="006E07C1"/>
          <w:p w:rsidR="006E07C1" w:rsidRDefault="00581B80">
            <w:pPr>
              <w:wordWrap w:val="0"/>
              <w:ind w:leftChars="200" w:left="420" w:rightChars="200" w:right="420"/>
              <w:jc w:val="right"/>
            </w:pPr>
            <w:r>
              <w:rPr>
                <w:rFonts w:hint="eastAsia"/>
              </w:rPr>
              <w:t>○この印鑑登録証は、印鑑の登録を受けている本人であることを証明するものですから大切に保管してください。</w:t>
            </w:r>
          </w:p>
        </w:tc>
      </w:tr>
      <w:tr w:rsidR="006E07C1">
        <w:trPr>
          <w:cantSplit/>
          <w:trHeight w:val="491"/>
        </w:trPr>
        <w:tc>
          <w:tcPr>
            <w:tcW w:w="6565" w:type="dxa"/>
            <w:gridSpan w:val="3"/>
            <w:tcBorders>
              <w:top w:val="single" w:sz="4" w:space="0" w:color="auto"/>
              <w:left w:val="single" w:sz="4" w:space="0" w:color="auto"/>
              <w:bottom w:val="nil"/>
            </w:tcBorders>
          </w:tcPr>
          <w:p w:rsidR="006E07C1" w:rsidRDefault="006E07C1"/>
          <w:p w:rsidR="006E07C1" w:rsidRDefault="006E07C1"/>
          <w:p w:rsidR="006E07C1" w:rsidRDefault="00581B80">
            <w:pPr>
              <w:jc w:val="center"/>
            </w:pPr>
            <w:r>
              <w:rPr>
                <w:rFonts w:hint="eastAsia"/>
                <w:spacing w:val="53"/>
              </w:rPr>
              <w:t>印鑑登録</w:t>
            </w:r>
            <w:r>
              <w:rPr>
                <w:rFonts w:hint="eastAsia"/>
              </w:rPr>
              <w:t>証</w:t>
            </w:r>
          </w:p>
        </w:tc>
        <w:tc>
          <w:tcPr>
            <w:tcW w:w="266" w:type="dxa"/>
            <w:vMerge/>
            <w:tcBorders>
              <w:left w:val="single" w:sz="4" w:space="0" w:color="auto"/>
            </w:tcBorders>
          </w:tcPr>
          <w:p w:rsidR="006E07C1" w:rsidRDefault="006E07C1"/>
        </w:tc>
        <w:tc>
          <w:tcPr>
            <w:tcW w:w="6595" w:type="dxa"/>
            <w:vMerge w:val="restart"/>
            <w:tcBorders>
              <w:top w:val="single" w:sz="4" w:space="0" w:color="auto"/>
              <w:left w:val="single" w:sz="4" w:space="0" w:color="auto"/>
              <w:right w:val="single" w:sz="4" w:space="0" w:color="auto"/>
            </w:tcBorders>
            <w:vAlign w:val="center"/>
          </w:tcPr>
          <w:p w:rsidR="006E07C1" w:rsidRDefault="00581B80">
            <w:pPr>
              <w:jc w:val="center"/>
            </w:pPr>
            <w:r>
              <w:rPr>
                <w:rFonts w:hint="eastAsia"/>
              </w:rPr>
              <w:t>(</w:t>
            </w:r>
            <w:r>
              <w:rPr>
                <w:rFonts w:hint="eastAsia"/>
                <w:spacing w:val="158"/>
              </w:rPr>
              <w:t>注意事</w:t>
            </w:r>
            <w:r>
              <w:rPr>
                <w:rFonts w:hint="eastAsia"/>
              </w:rPr>
              <w:t>項)</w:t>
            </w:r>
          </w:p>
          <w:p w:rsidR="006E07C1" w:rsidRDefault="00581B80">
            <w:pPr>
              <w:ind w:left="91" w:hanging="91"/>
            </w:pPr>
            <w:r>
              <w:rPr>
                <w:rFonts w:hint="eastAsia"/>
              </w:rPr>
              <w:t>1　印鑑登録証明書の交付を受けようとするときは、この印鑑登録証を提出してください。これがないときは交付できません。</w:t>
            </w:r>
          </w:p>
          <w:p w:rsidR="006E07C1" w:rsidRDefault="00581B80">
            <w:pPr>
              <w:ind w:left="91" w:hanging="91"/>
            </w:pPr>
            <w:r>
              <w:rPr>
                <w:rFonts w:hint="eastAsia"/>
              </w:rPr>
              <w:t>2　実印を持って来る必要はありません。</w:t>
            </w:r>
          </w:p>
          <w:p w:rsidR="006E07C1" w:rsidRDefault="00581B80">
            <w:pPr>
              <w:ind w:left="91" w:hanging="91"/>
            </w:pPr>
            <w:r>
              <w:rPr>
                <w:rFonts w:hint="eastAsia"/>
              </w:rPr>
              <w:t>3　代理人に印鑑登録証明書の交付を依頼するときは、この登録証を持参させてください。委任状はいりません。</w:t>
            </w:r>
          </w:p>
          <w:p w:rsidR="006E07C1" w:rsidRDefault="00581B80">
            <w:pPr>
              <w:ind w:left="91" w:hanging="91"/>
            </w:pPr>
            <w:r>
              <w:rPr>
                <w:rFonts w:hint="eastAsia"/>
              </w:rPr>
              <w:t>4　この登録証は、実印と同様に大切に保管してください。</w:t>
            </w:r>
          </w:p>
          <w:p w:rsidR="006E07C1" w:rsidRDefault="00581B80">
            <w:pPr>
              <w:ind w:left="91" w:hanging="91"/>
            </w:pPr>
            <w:r>
              <w:rPr>
                <w:rFonts w:hint="eastAsia"/>
              </w:rPr>
              <w:t>5　次の場合はこの登録証を返していただくことになります。</w:t>
            </w:r>
          </w:p>
          <w:p w:rsidR="006E07C1" w:rsidRDefault="00581B80">
            <w:pPr>
              <w:ind w:leftChars="43" w:left="90" w:firstLineChars="100" w:firstLine="210"/>
            </w:pPr>
            <w:r>
              <w:rPr>
                <w:rFonts w:hint="eastAsia"/>
              </w:rPr>
              <w:t>◎町外に転出するとき、死亡したとき。</w:t>
            </w:r>
          </w:p>
          <w:p w:rsidR="006E07C1" w:rsidRDefault="00581B80">
            <w:pPr>
              <w:ind w:leftChars="43" w:left="90" w:firstLineChars="100" w:firstLine="210"/>
            </w:pPr>
            <w:r>
              <w:rPr>
                <w:rFonts w:hint="eastAsia"/>
              </w:rPr>
              <w:t>◎印鑑の変更、又は廃止するとき。</w:t>
            </w:r>
          </w:p>
          <w:p w:rsidR="006E07C1" w:rsidRDefault="00581B80">
            <w:pPr>
              <w:ind w:leftChars="43" w:left="90" w:firstLineChars="100" w:firstLine="210"/>
            </w:pPr>
            <w:r>
              <w:rPr>
                <w:rFonts w:hint="eastAsia"/>
              </w:rPr>
              <w:t>◎汚損、破損により再交付を申請するとき。</w:t>
            </w:r>
          </w:p>
          <w:p w:rsidR="006E07C1" w:rsidRDefault="00581B80">
            <w:pPr>
              <w:ind w:left="91" w:hanging="91"/>
            </w:pPr>
            <w:r>
              <w:rPr>
                <w:rFonts w:hint="eastAsia"/>
              </w:rPr>
              <w:t>6　この印鑑登録証を亡失したときは直ちに本人が届出でください。</w:t>
            </w:r>
          </w:p>
        </w:tc>
      </w:tr>
      <w:tr w:rsidR="006E07C1">
        <w:trPr>
          <w:cantSplit/>
          <w:trHeight w:val="1695"/>
        </w:trPr>
        <w:tc>
          <w:tcPr>
            <w:tcW w:w="1681" w:type="dxa"/>
            <w:tcBorders>
              <w:top w:val="nil"/>
              <w:left w:val="single" w:sz="4" w:space="0" w:color="auto"/>
              <w:bottom w:val="nil"/>
              <w:right w:val="nil"/>
            </w:tcBorders>
          </w:tcPr>
          <w:p w:rsidR="006E07C1" w:rsidRDefault="00581B80">
            <w:r>
              <w:rPr>
                <w:rFonts w:hint="eastAsia"/>
              </w:rPr>
              <w:t xml:space="preserve">　</w:t>
            </w:r>
          </w:p>
        </w:tc>
        <w:tc>
          <w:tcPr>
            <w:tcW w:w="3163" w:type="dxa"/>
            <w:tcBorders>
              <w:top w:val="nil"/>
              <w:left w:val="nil"/>
              <w:bottom w:val="nil"/>
            </w:tcBorders>
            <w:vAlign w:val="center"/>
          </w:tcPr>
          <w:p w:rsidR="006E07C1" w:rsidRDefault="00581B80">
            <w:pPr>
              <w:jc w:val="center"/>
            </w:pPr>
            <w:r>
              <w:rPr>
                <w:rFonts w:hint="eastAsia"/>
                <w:noProof/>
              </w:rPr>
              <w:drawing>
                <wp:inline distT="0" distB="0" distL="0" distR="0">
                  <wp:extent cx="552450" cy="533400"/>
                  <wp:effectExtent l="19050" t="0" r="0" b="0"/>
                  <wp:docPr id="1" name="図 1"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
                          <pic:cNvPicPr>
                            <a:picLocks noChangeAspect="1" noChangeArrowheads="1"/>
                          </pic:cNvPicPr>
                        </pic:nvPicPr>
                        <pic:blipFill>
                          <a:blip r:embed="rId6"/>
                          <a:srcRect/>
                          <a:stretch>
                            <a:fillRect/>
                          </a:stretch>
                        </pic:blipFill>
                        <pic:spPr bwMode="auto">
                          <a:xfrm>
                            <a:off x="0" y="0"/>
                            <a:ext cx="552450" cy="533400"/>
                          </a:xfrm>
                          <a:prstGeom prst="rect">
                            <a:avLst/>
                          </a:prstGeom>
                          <a:noFill/>
                          <a:ln w="9525">
                            <a:noFill/>
                            <a:miter lim="800000"/>
                            <a:headEnd/>
                            <a:tailEnd/>
                          </a:ln>
                        </pic:spPr>
                      </pic:pic>
                    </a:graphicData>
                  </a:graphic>
                </wp:inline>
              </w:drawing>
            </w:r>
          </w:p>
        </w:tc>
        <w:tc>
          <w:tcPr>
            <w:tcW w:w="1721" w:type="dxa"/>
            <w:tcBorders>
              <w:top w:val="nil"/>
              <w:left w:val="nil"/>
              <w:bottom w:val="nil"/>
            </w:tcBorders>
          </w:tcPr>
          <w:p w:rsidR="006E07C1" w:rsidRDefault="00581B80">
            <w:r>
              <w:rPr>
                <w:rFonts w:hint="eastAsia"/>
              </w:rPr>
              <w:t xml:space="preserve">　</w:t>
            </w:r>
          </w:p>
        </w:tc>
        <w:tc>
          <w:tcPr>
            <w:tcW w:w="266" w:type="dxa"/>
            <w:vMerge/>
            <w:tcBorders>
              <w:left w:val="single" w:sz="4" w:space="0" w:color="auto"/>
            </w:tcBorders>
          </w:tcPr>
          <w:p w:rsidR="006E07C1" w:rsidRDefault="006E07C1"/>
        </w:tc>
        <w:tc>
          <w:tcPr>
            <w:tcW w:w="6595" w:type="dxa"/>
            <w:vMerge/>
            <w:tcBorders>
              <w:left w:val="single" w:sz="4" w:space="0" w:color="auto"/>
              <w:right w:val="single" w:sz="4" w:space="0" w:color="auto"/>
            </w:tcBorders>
          </w:tcPr>
          <w:p w:rsidR="006E07C1" w:rsidRDefault="006E07C1"/>
        </w:tc>
      </w:tr>
      <w:tr w:rsidR="006E07C1">
        <w:trPr>
          <w:cantSplit/>
          <w:trHeight w:val="982"/>
        </w:trPr>
        <w:tc>
          <w:tcPr>
            <w:tcW w:w="6565" w:type="dxa"/>
            <w:gridSpan w:val="3"/>
            <w:tcBorders>
              <w:top w:val="nil"/>
              <w:left w:val="single" w:sz="4" w:space="0" w:color="auto"/>
              <w:bottom w:val="single" w:sz="4" w:space="0" w:color="auto"/>
            </w:tcBorders>
          </w:tcPr>
          <w:p w:rsidR="006E07C1" w:rsidRDefault="00581B80">
            <w:pPr>
              <w:wordWrap w:val="0"/>
              <w:ind w:right="2420"/>
              <w:jc w:val="right"/>
            </w:pPr>
            <w:r>
              <w:rPr>
                <w:rFonts w:hint="eastAsia"/>
                <w:spacing w:val="53"/>
              </w:rPr>
              <w:t>小野</w:t>
            </w:r>
            <w:r>
              <w:rPr>
                <w:rFonts w:hint="eastAsia"/>
              </w:rPr>
              <w:t>町</w:t>
            </w:r>
          </w:p>
        </w:tc>
        <w:tc>
          <w:tcPr>
            <w:tcW w:w="266" w:type="dxa"/>
            <w:vMerge/>
            <w:tcBorders>
              <w:left w:val="single" w:sz="4" w:space="0" w:color="auto"/>
            </w:tcBorders>
          </w:tcPr>
          <w:p w:rsidR="006E07C1" w:rsidRDefault="006E07C1"/>
        </w:tc>
        <w:tc>
          <w:tcPr>
            <w:tcW w:w="6595" w:type="dxa"/>
            <w:vMerge/>
            <w:tcBorders>
              <w:left w:val="single" w:sz="4" w:space="0" w:color="auto"/>
              <w:bottom w:val="single" w:sz="4" w:space="0" w:color="auto"/>
              <w:right w:val="single" w:sz="4" w:space="0" w:color="auto"/>
            </w:tcBorders>
          </w:tcPr>
          <w:p w:rsidR="006E07C1" w:rsidRDefault="006E07C1"/>
        </w:tc>
      </w:tr>
    </w:tbl>
    <w:p w:rsidR="006E07C1" w:rsidRDefault="006E07C1"/>
    <w:sectPr w:rsidR="006E07C1" w:rsidSect="006E07C1">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6EF" w:rsidRDefault="00D866EF">
      <w:r>
        <w:separator/>
      </w:r>
    </w:p>
  </w:endnote>
  <w:endnote w:type="continuationSeparator" w:id="1">
    <w:p w:rsidR="00D866EF" w:rsidRDefault="00D866E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6EF" w:rsidRDefault="00D866EF">
      <w:r>
        <w:separator/>
      </w:r>
    </w:p>
  </w:footnote>
  <w:footnote w:type="continuationSeparator" w:id="1">
    <w:p w:rsidR="00D866EF" w:rsidRDefault="00D866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146" fillcolor="white">
      <v:fill color="white" opacity=".5"/>
      <v:stroke weight=".5pt"/>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81B80"/>
    <w:rsid w:val="002C3C7A"/>
    <w:rsid w:val="00581B80"/>
    <w:rsid w:val="006E07C1"/>
    <w:rsid w:val="00D866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pacity=".5"/>
      <v:stroke weight=".5pt"/>
      <v:textbox inset="5.85pt,.7pt,5.85pt,.7pt"/>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C1"/>
    <w:pPr>
      <w:widowControl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6E07C1"/>
    <w:pPr>
      <w:tabs>
        <w:tab w:val="center" w:pos="4252"/>
        <w:tab w:val="right" w:pos="8504"/>
      </w:tabs>
      <w:snapToGrid w:val="0"/>
    </w:pPr>
  </w:style>
  <w:style w:type="paragraph" w:styleId="a4">
    <w:name w:val="footer"/>
    <w:basedOn w:val="a"/>
    <w:semiHidden/>
    <w:rsid w:val="006E07C1"/>
    <w:pPr>
      <w:tabs>
        <w:tab w:val="center" w:pos="4252"/>
        <w:tab w:val="right" w:pos="8504"/>
      </w:tabs>
      <w:snapToGrid w:val="0"/>
    </w:pPr>
  </w:style>
  <w:style w:type="character" w:styleId="a5">
    <w:name w:val="page number"/>
    <w:basedOn w:val="a0"/>
    <w:semiHidden/>
    <w:rsid w:val="006E07C1"/>
  </w:style>
  <w:style w:type="paragraph" w:styleId="a6">
    <w:name w:val="Note Heading"/>
    <w:basedOn w:val="a"/>
    <w:next w:val="a"/>
    <w:semiHidden/>
    <w:rsid w:val="006E07C1"/>
    <w:pPr>
      <w:jc w:val="center"/>
    </w:pPr>
  </w:style>
  <w:style w:type="paragraph" w:styleId="a7">
    <w:name w:val="Closing"/>
    <w:basedOn w:val="a"/>
    <w:next w:val="a"/>
    <w:semiHidden/>
    <w:rsid w:val="006E07C1"/>
    <w:pPr>
      <w:jc w:val="right"/>
    </w:pPr>
  </w:style>
  <w:style w:type="paragraph" w:styleId="a8">
    <w:name w:val="Balloon Text"/>
    <w:basedOn w:val="a"/>
    <w:link w:val="a9"/>
    <w:uiPriority w:val="99"/>
    <w:semiHidden/>
    <w:unhideWhenUsed/>
    <w:rsid w:val="002C3C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3C7A"/>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第4号様式</vt:lpstr>
    </vt:vector>
  </TitlesOfParts>
  <Company/>
  <LinksUpToDate>false</LinksUpToDate>
  <CharactersWithSpaces>423</CharactersWithSpaces>
  <SharedDoc>false</SharedDoc>
  <HLinks>
    <vt:vector size="6" baseType="variant">
      <vt:variant>
        <vt:i4>3735603</vt:i4>
      </vt:variant>
      <vt:variant>
        <vt:i4>1842</vt:i4>
      </vt:variant>
      <vt:variant>
        <vt:i4>1025</vt:i4>
      </vt:variant>
      <vt:variant>
        <vt:i4>1</vt:i4>
      </vt:variant>
      <vt:variant>
        <vt:lpwstr>39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h.senzaki01</dc:creator>
  <cp:lastModifiedBy>h.senzaki01</cp:lastModifiedBy>
  <cp:revision>3</cp:revision>
  <dcterms:created xsi:type="dcterms:W3CDTF">2013-03-18T23:55:00Z</dcterms:created>
  <dcterms:modified xsi:type="dcterms:W3CDTF">2013-03-19T00:44:00Z</dcterms:modified>
</cp:coreProperties>
</file>