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068" w:rsidRDefault="00530C87" w:rsidP="004E1052">
      <w:pPr>
        <w:wordWrap w:val="0"/>
        <w:overflowPunct w:val="0"/>
        <w:autoSpaceDE w:val="0"/>
        <w:autoSpaceDN w:val="0"/>
        <w:rPr>
          <w:sz w:val="20"/>
        </w:rPr>
      </w:pPr>
      <w:r w:rsidRPr="00530C87">
        <w:rPr>
          <w:noProof/>
        </w:rPr>
        <w:pict>
          <v:shapetype id="_x0000_t202" coordsize="21600,21600" o:spt="202" path="m,l,21600r21600,l21600,xe">
            <v:stroke joinstyle="miter"/>
            <v:path gradientshapeok="t" o:connecttype="rect"/>
          </v:shapetype>
          <v:shape id="_x0000_s1026" type="#_x0000_t202" style="position:absolute;left:0;text-align:left;margin-left:-2.55pt;margin-top:22.95pt;width:354pt;height:427.5pt;z-index:251658240">
            <v:textbox inset="5.85pt,.7pt,5.85pt,.7pt">
              <w:txbxContent>
                <w:p w:rsidR="00E54255" w:rsidRPr="00595451" w:rsidRDefault="00E54255" w:rsidP="00E54255">
                  <w:pPr>
                    <w:wordWrap w:val="0"/>
                    <w:overflowPunct w:val="0"/>
                    <w:autoSpaceDE w:val="0"/>
                    <w:autoSpaceDN w:val="0"/>
                    <w:ind w:leftChars="100" w:left="210"/>
                    <w:rPr>
                      <w:sz w:val="20"/>
                    </w:rPr>
                  </w:pPr>
                  <w:r w:rsidRPr="00595451">
                    <w:rPr>
                      <w:rFonts w:hint="eastAsia"/>
                      <w:spacing w:val="105"/>
                      <w:sz w:val="20"/>
                    </w:rPr>
                    <w:t>住</w:t>
                  </w:r>
                  <w:r w:rsidRPr="00595451">
                    <w:rPr>
                      <w:rFonts w:hint="eastAsia"/>
                      <w:sz w:val="20"/>
                    </w:rPr>
                    <w:t>所</w:t>
                  </w:r>
                </w:p>
                <w:p w:rsidR="00E54255" w:rsidRPr="00595451" w:rsidRDefault="00E54255" w:rsidP="00E54255">
                  <w:pPr>
                    <w:wordWrap w:val="0"/>
                    <w:overflowPunct w:val="0"/>
                    <w:autoSpaceDE w:val="0"/>
                    <w:autoSpaceDN w:val="0"/>
                    <w:rPr>
                      <w:sz w:val="20"/>
                    </w:rPr>
                  </w:pPr>
                </w:p>
                <w:p w:rsidR="00E54255" w:rsidRPr="00595451" w:rsidRDefault="00E54255" w:rsidP="00E54255">
                  <w:pPr>
                    <w:wordWrap w:val="0"/>
                    <w:overflowPunct w:val="0"/>
                    <w:autoSpaceDE w:val="0"/>
                    <w:autoSpaceDN w:val="0"/>
                    <w:ind w:leftChars="300" w:left="630"/>
                    <w:rPr>
                      <w:sz w:val="20"/>
                    </w:rPr>
                  </w:pPr>
                  <w:r w:rsidRPr="00595451">
                    <w:rPr>
                      <w:rFonts w:hint="eastAsia"/>
                      <w:spacing w:val="420"/>
                      <w:sz w:val="20"/>
                    </w:rPr>
                    <w:t>氏</w:t>
                  </w:r>
                  <w:r w:rsidRPr="00595451">
                    <w:rPr>
                      <w:rFonts w:hint="eastAsia"/>
                      <w:sz w:val="20"/>
                    </w:rPr>
                    <w:t>名　　殿</w:t>
                  </w:r>
                </w:p>
                <w:p w:rsidR="00E54255" w:rsidRPr="00595451" w:rsidRDefault="00E54255" w:rsidP="00E54255">
                  <w:pPr>
                    <w:wordWrap w:val="0"/>
                    <w:overflowPunct w:val="0"/>
                    <w:autoSpaceDE w:val="0"/>
                    <w:autoSpaceDN w:val="0"/>
                    <w:rPr>
                      <w:sz w:val="20"/>
                    </w:rPr>
                  </w:pPr>
                </w:p>
                <w:p w:rsidR="00E54255" w:rsidRPr="00595451" w:rsidRDefault="00E54255" w:rsidP="00E54255">
                  <w:pPr>
                    <w:wordWrap w:val="0"/>
                    <w:overflowPunct w:val="0"/>
                    <w:autoSpaceDE w:val="0"/>
                    <w:autoSpaceDN w:val="0"/>
                    <w:rPr>
                      <w:sz w:val="20"/>
                    </w:rPr>
                  </w:pPr>
                </w:p>
                <w:p w:rsidR="00E54255" w:rsidRPr="00595451" w:rsidRDefault="00E54255" w:rsidP="00E54255">
                  <w:pPr>
                    <w:wordWrap w:val="0"/>
                    <w:overflowPunct w:val="0"/>
                    <w:autoSpaceDE w:val="0"/>
                    <w:autoSpaceDN w:val="0"/>
                    <w:rPr>
                      <w:sz w:val="20"/>
                    </w:rPr>
                  </w:pPr>
                </w:p>
                <w:p w:rsidR="00E54255" w:rsidRPr="00595451" w:rsidRDefault="00E54255" w:rsidP="00E54255">
                  <w:pPr>
                    <w:wordWrap w:val="0"/>
                    <w:overflowPunct w:val="0"/>
                    <w:autoSpaceDE w:val="0"/>
                    <w:autoSpaceDN w:val="0"/>
                    <w:rPr>
                      <w:sz w:val="20"/>
                    </w:rPr>
                  </w:pPr>
                </w:p>
                <w:p w:rsidR="00E54255" w:rsidRPr="00595451" w:rsidRDefault="00E54255" w:rsidP="00E54255">
                  <w:pPr>
                    <w:wordWrap w:val="0"/>
                    <w:overflowPunct w:val="0"/>
                    <w:autoSpaceDE w:val="0"/>
                    <w:autoSpaceDN w:val="0"/>
                    <w:rPr>
                      <w:sz w:val="20"/>
                    </w:rPr>
                  </w:pPr>
                </w:p>
                <w:p w:rsidR="00E54255" w:rsidRPr="00595451" w:rsidRDefault="00E54255" w:rsidP="00E54255">
                  <w:pPr>
                    <w:wordWrap w:val="0"/>
                    <w:overflowPunct w:val="0"/>
                    <w:autoSpaceDE w:val="0"/>
                    <w:autoSpaceDN w:val="0"/>
                    <w:ind w:right="210"/>
                    <w:jc w:val="right"/>
                    <w:rPr>
                      <w:sz w:val="20"/>
                      <w:lang w:eastAsia="zh-TW"/>
                    </w:rPr>
                  </w:pPr>
                  <w:r w:rsidRPr="00595451">
                    <w:rPr>
                      <w:rFonts w:hint="eastAsia"/>
                      <w:sz w:val="20"/>
                      <w:lang w:eastAsia="zh-TW"/>
                    </w:rPr>
                    <w:t>年　月　日</w:t>
                  </w:r>
                </w:p>
                <w:p w:rsidR="00E54255" w:rsidRDefault="00E54255" w:rsidP="00E54255">
                  <w:r w:rsidRPr="00595451">
                    <w:rPr>
                      <w:rFonts w:hint="eastAsia"/>
                      <w:sz w:val="20"/>
                      <w:lang w:eastAsia="zh-TW"/>
                    </w:rPr>
                    <w:t>小野町長</w:t>
                  </w:r>
                  <w:r w:rsidRPr="00595451">
                    <w:rPr>
                      <w:rFonts w:hint="eastAsia"/>
                      <w:spacing w:val="105"/>
                      <w:sz w:val="20"/>
                      <w:lang w:eastAsia="zh-TW"/>
                    </w:rPr>
                    <w:t>氏</w:t>
                  </w:r>
                  <w:r w:rsidRPr="00595451">
                    <w:rPr>
                      <w:rFonts w:hint="eastAsia"/>
                      <w:spacing w:val="10"/>
                      <w:sz w:val="20"/>
                      <w:lang w:eastAsia="zh-TW"/>
                    </w:rPr>
                    <w:t>名</w:t>
                  </w:r>
                  <w:r w:rsidR="00530C87" w:rsidRPr="00595451">
                    <w:rPr>
                      <w:rFonts w:hAnsi="ＭＳ 明朝"/>
                      <w:sz w:val="20"/>
                      <w:lang w:eastAsia="zh-TW"/>
                    </w:rPr>
                    <w:fldChar w:fldCharType="begin"/>
                  </w:r>
                  <w:r w:rsidRPr="00595451">
                    <w:rPr>
                      <w:rFonts w:hAnsi="ＭＳ 明朝"/>
                      <w:sz w:val="20"/>
                      <w:lang w:eastAsia="zh-TW"/>
                    </w:rPr>
                    <w:instrText xml:space="preserve"> </w:instrText>
                  </w:r>
                  <w:r w:rsidRPr="00595451">
                    <w:rPr>
                      <w:rFonts w:hAnsi="ＭＳ 明朝" w:hint="eastAsia"/>
                      <w:sz w:val="20"/>
                      <w:lang w:eastAsia="zh-TW"/>
                    </w:rPr>
                    <w:instrText>eq \o\ac(□,</w:instrText>
                  </w:r>
                  <w:r w:rsidRPr="00595451">
                    <w:rPr>
                      <w:rFonts w:hAnsi="ＭＳ 明朝" w:hint="eastAsia"/>
                      <w:position w:val="2"/>
                      <w:sz w:val="20"/>
                      <w:lang w:eastAsia="zh-TW"/>
                    </w:rPr>
                    <w:instrText>印</w:instrText>
                  </w:r>
                  <w:r w:rsidRPr="00595451">
                    <w:rPr>
                      <w:rFonts w:hAnsi="ＭＳ 明朝" w:hint="eastAsia"/>
                      <w:sz w:val="20"/>
                      <w:lang w:eastAsia="zh-TW"/>
                    </w:rPr>
                    <w:instrText>)</w:instrText>
                  </w:r>
                  <w:r w:rsidR="00530C87" w:rsidRPr="00595451">
                    <w:rPr>
                      <w:rFonts w:hAnsi="ＭＳ 明朝"/>
                      <w:sz w:val="20"/>
                      <w:lang w:eastAsia="zh-TW"/>
                    </w:rPr>
                    <w:fldChar w:fldCharType="end"/>
                  </w:r>
                </w:p>
              </w:txbxContent>
            </v:textbox>
          </v:shape>
        </w:pict>
      </w:r>
      <w:r w:rsidRPr="00530C87">
        <w:rPr>
          <w:noProof/>
        </w:rPr>
        <w:pict>
          <v:shape id="_x0000_s1028" type="#_x0000_t202" style="position:absolute;left:0;text-align:left;margin-left:368.6pt;margin-top:22.95pt;width:354pt;height:427.5pt;z-index:251659264">
            <v:textbox inset="5.85pt,.7pt,5.85pt,.7pt">
              <w:txbxContent>
                <w:p w:rsidR="00E54255" w:rsidRPr="00E54255" w:rsidRDefault="00E54255" w:rsidP="004E1052">
                  <w:pPr>
                    <w:overflowPunct w:val="0"/>
                    <w:autoSpaceDE w:val="0"/>
                    <w:autoSpaceDN w:val="0"/>
                    <w:spacing w:line="220" w:lineRule="exact"/>
                    <w:jc w:val="center"/>
                    <w:rPr>
                      <w:sz w:val="20"/>
                    </w:rPr>
                  </w:pPr>
                  <w:r w:rsidRPr="00E54255">
                    <w:rPr>
                      <w:rFonts w:hint="eastAsia"/>
                      <w:sz w:val="20"/>
                    </w:rPr>
                    <w:t>保全差押金額通知書</w:t>
                  </w:r>
                </w:p>
                <w:p w:rsidR="00E54255" w:rsidRPr="00E54255" w:rsidRDefault="00E54255" w:rsidP="004E1052">
                  <w:pPr>
                    <w:ind w:firstLineChars="100" w:firstLine="200"/>
                    <w:rPr>
                      <w:sz w:val="20"/>
                    </w:rPr>
                  </w:pPr>
                  <w:r w:rsidRPr="00E54255">
                    <w:rPr>
                      <w:rFonts w:hint="eastAsia"/>
                      <w:sz w:val="20"/>
                    </w:rPr>
                    <w:t>地方税法第16条の4の規定により、下記の金額を保全差押金額として決定しました。</w:t>
                  </w:r>
                </w:p>
                <w:tbl>
                  <w:tblPr>
                    <w:tblW w:w="0" w:type="auto"/>
                    <w:jc w:val="center"/>
                    <w:tblInd w:w="-676" w:type="dxa"/>
                    <w:tblBorders>
                      <w:bottom w:val="single" w:sz="4" w:space="0" w:color="auto"/>
                    </w:tblBorders>
                    <w:tblLayout w:type="fixed"/>
                    <w:tblCellMar>
                      <w:left w:w="99" w:type="dxa"/>
                      <w:right w:w="99" w:type="dxa"/>
                    </w:tblCellMar>
                    <w:tblLook w:val="0000"/>
                  </w:tblPr>
                  <w:tblGrid>
                    <w:gridCol w:w="796"/>
                    <w:gridCol w:w="972"/>
                    <w:gridCol w:w="1200"/>
                    <w:gridCol w:w="2080"/>
                  </w:tblGrid>
                  <w:tr w:rsidR="00E54255" w:rsidRPr="00E54255" w:rsidTr="00E54255">
                    <w:trPr>
                      <w:cantSplit/>
                      <w:trHeight w:val="353"/>
                      <w:jc w:val="center"/>
                    </w:trPr>
                    <w:tc>
                      <w:tcPr>
                        <w:tcW w:w="796" w:type="dxa"/>
                        <w:tcBorders>
                          <w:top w:val="single" w:sz="4" w:space="0" w:color="auto"/>
                          <w:left w:val="single" w:sz="4" w:space="0" w:color="auto"/>
                          <w:bottom w:val="single" w:sz="4" w:space="0" w:color="auto"/>
                          <w:right w:val="single" w:sz="4" w:space="0" w:color="auto"/>
                        </w:tcBorders>
                        <w:vAlign w:val="center"/>
                      </w:tcPr>
                      <w:p w:rsidR="00E54255" w:rsidRPr="00E54255" w:rsidRDefault="00E54255" w:rsidP="004E1052">
                        <w:pPr>
                          <w:overflowPunct w:val="0"/>
                          <w:autoSpaceDE w:val="0"/>
                          <w:autoSpaceDN w:val="0"/>
                          <w:ind w:left="-100" w:right="-100"/>
                          <w:jc w:val="center"/>
                          <w:rPr>
                            <w:sz w:val="20"/>
                          </w:rPr>
                        </w:pPr>
                        <w:r w:rsidRPr="00E54255">
                          <w:rPr>
                            <w:rFonts w:hint="eastAsia"/>
                            <w:sz w:val="20"/>
                          </w:rPr>
                          <w:t>年度</w:t>
                        </w:r>
                      </w:p>
                    </w:tc>
                    <w:tc>
                      <w:tcPr>
                        <w:tcW w:w="972" w:type="dxa"/>
                        <w:tcBorders>
                          <w:top w:val="single" w:sz="4" w:space="0" w:color="auto"/>
                          <w:bottom w:val="single" w:sz="4" w:space="0" w:color="auto"/>
                          <w:right w:val="single" w:sz="4" w:space="0" w:color="auto"/>
                        </w:tcBorders>
                        <w:vAlign w:val="center"/>
                      </w:tcPr>
                      <w:p w:rsidR="00E54255" w:rsidRPr="00E54255" w:rsidRDefault="00E54255" w:rsidP="004E1052">
                        <w:pPr>
                          <w:overflowPunct w:val="0"/>
                          <w:autoSpaceDE w:val="0"/>
                          <w:autoSpaceDN w:val="0"/>
                          <w:ind w:left="-100" w:right="-100"/>
                          <w:jc w:val="center"/>
                          <w:rPr>
                            <w:sz w:val="20"/>
                          </w:rPr>
                        </w:pPr>
                        <w:r w:rsidRPr="00E54255">
                          <w:rPr>
                            <w:rFonts w:hint="eastAsia"/>
                            <w:sz w:val="20"/>
                          </w:rPr>
                          <w:t>期別</w:t>
                        </w:r>
                      </w:p>
                    </w:tc>
                    <w:tc>
                      <w:tcPr>
                        <w:tcW w:w="1200" w:type="dxa"/>
                        <w:tcBorders>
                          <w:top w:val="single" w:sz="4" w:space="0" w:color="auto"/>
                          <w:bottom w:val="single" w:sz="4" w:space="0" w:color="auto"/>
                          <w:right w:val="single" w:sz="4" w:space="0" w:color="auto"/>
                        </w:tcBorders>
                        <w:vAlign w:val="center"/>
                      </w:tcPr>
                      <w:p w:rsidR="00E54255" w:rsidRPr="00E54255" w:rsidRDefault="00E54255" w:rsidP="004E1052">
                        <w:pPr>
                          <w:overflowPunct w:val="0"/>
                          <w:autoSpaceDE w:val="0"/>
                          <w:autoSpaceDN w:val="0"/>
                          <w:jc w:val="center"/>
                          <w:rPr>
                            <w:sz w:val="20"/>
                          </w:rPr>
                        </w:pPr>
                        <w:r w:rsidRPr="00E54255">
                          <w:rPr>
                            <w:rFonts w:hint="eastAsia"/>
                            <w:spacing w:val="105"/>
                            <w:sz w:val="20"/>
                          </w:rPr>
                          <w:t>税</w:t>
                        </w:r>
                        <w:r w:rsidRPr="00E54255">
                          <w:rPr>
                            <w:rFonts w:hint="eastAsia"/>
                            <w:sz w:val="20"/>
                          </w:rPr>
                          <w:t>目</w:t>
                        </w:r>
                      </w:p>
                    </w:tc>
                    <w:tc>
                      <w:tcPr>
                        <w:tcW w:w="2080" w:type="dxa"/>
                        <w:tcBorders>
                          <w:top w:val="single" w:sz="4" w:space="0" w:color="auto"/>
                          <w:bottom w:val="single" w:sz="4" w:space="0" w:color="auto"/>
                          <w:right w:val="single" w:sz="4" w:space="0" w:color="auto"/>
                        </w:tcBorders>
                        <w:vAlign w:val="center"/>
                      </w:tcPr>
                      <w:p w:rsidR="00E54255" w:rsidRPr="00E54255" w:rsidRDefault="00E54255" w:rsidP="004E1052">
                        <w:pPr>
                          <w:overflowPunct w:val="0"/>
                          <w:autoSpaceDE w:val="0"/>
                          <w:autoSpaceDN w:val="0"/>
                          <w:jc w:val="center"/>
                          <w:rPr>
                            <w:sz w:val="20"/>
                          </w:rPr>
                        </w:pPr>
                        <w:r w:rsidRPr="00E54255">
                          <w:rPr>
                            <w:rFonts w:hint="eastAsia"/>
                            <w:spacing w:val="105"/>
                            <w:sz w:val="20"/>
                          </w:rPr>
                          <w:t>金</w:t>
                        </w:r>
                        <w:r w:rsidRPr="00E54255">
                          <w:rPr>
                            <w:rFonts w:hint="eastAsia"/>
                            <w:sz w:val="20"/>
                          </w:rPr>
                          <w:t>額</w:t>
                        </w:r>
                      </w:p>
                    </w:tc>
                  </w:tr>
                  <w:tr w:rsidR="00E54255" w:rsidRPr="00E54255" w:rsidTr="00E54255">
                    <w:trPr>
                      <w:cantSplit/>
                      <w:trHeight w:val="256"/>
                      <w:jc w:val="center"/>
                    </w:trPr>
                    <w:tc>
                      <w:tcPr>
                        <w:tcW w:w="796" w:type="dxa"/>
                        <w:tcBorders>
                          <w:top w:val="single" w:sz="4" w:space="0" w:color="auto"/>
                          <w:left w:val="single" w:sz="4" w:space="0" w:color="auto"/>
                          <w:bottom w:val="single" w:sz="4" w:space="0" w:color="auto"/>
                          <w:right w:val="single" w:sz="4" w:space="0" w:color="auto"/>
                        </w:tcBorders>
                        <w:vAlign w:val="center"/>
                      </w:tcPr>
                      <w:p w:rsidR="00E54255" w:rsidRPr="00E54255" w:rsidRDefault="00E54255" w:rsidP="004E1052">
                        <w:pPr>
                          <w:overflowPunct w:val="0"/>
                          <w:autoSpaceDE w:val="0"/>
                          <w:autoSpaceDN w:val="0"/>
                          <w:jc w:val="center"/>
                          <w:rPr>
                            <w:sz w:val="20"/>
                          </w:rPr>
                        </w:pPr>
                      </w:p>
                    </w:tc>
                    <w:tc>
                      <w:tcPr>
                        <w:tcW w:w="972" w:type="dxa"/>
                        <w:tcBorders>
                          <w:top w:val="single" w:sz="4" w:space="0" w:color="auto"/>
                          <w:bottom w:val="single" w:sz="4" w:space="0" w:color="auto"/>
                          <w:right w:val="single" w:sz="4" w:space="0" w:color="auto"/>
                        </w:tcBorders>
                        <w:vAlign w:val="center"/>
                      </w:tcPr>
                      <w:p w:rsidR="00E54255" w:rsidRPr="00E54255" w:rsidRDefault="00E54255" w:rsidP="004E1052">
                        <w:pPr>
                          <w:overflowPunct w:val="0"/>
                          <w:autoSpaceDE w:val="0"/>
                          <w:autoSpaceDN w:val="0"/>
                          <w:jc w:val="center"/>
                          <w:rPr>
                            <w:sz w:val="20"/>
                          </w:rPr>
                        </w:pPr>
                      </w:p>
                    </w:tc>
                    <w:tc>
                      <w:tcPr>
                        <w:tcW w:w="1200" w:type="dxa"/>
                        <w:tcBorders>
                          <w:top w:val="single" w:sz="4" w:space="0" w:color="auto"/>
                          <w:bottom w:val="single" w:sz="4" w:space="0" w:color="auto"/>
                          <w:right w:val="single" w:sz="4" w:space="0" w:color="auto"/>
                        </w:tcBorders>
                        <w:vAlign w:val="center"/>
                      </w:tcPr>
                      <w:p w:rsidR="00E54255" w:rsidRPr="00E54255" w:rsidRDefault="00E54255" w:rsidP="004E1052">
                        <w:pPr>
                          <w:overflowPunct w:val="0"/>
                          <w:autoSpaceDE w:val="0"/>
                          <w:autoSpaceDN w:val="0"/>
                          <w:jc w:val="center"/>
                          <w:rPr>
                            <w:sz w:val="20"/>
                          </w:rPr>
                        </w:pPr>
                      </w:p>
                    </w:tc>
                    <w:tc>
                      <w:tcPr>
                        <w:tcW w:w="2080" w:type="dxa"/>
                        <w:tcBorders>
                          <w:top w:val="single" w:sz="4" w:space="0" w:color="auto"/>
                          <w:bottom w:val="single" w:sz="4" w:space="0" w:color="auto"/>
                          <w:right w:val="single" w:sz="4" w:space="0" w:color="auto"/>
                        </w:tcBorders>
                        <w:vAlign w:val="center"/>
                      </w:tcPr>
                      <w:p w:rsidR="00E54255" w:rsidRPr="00E54255" w:rsidRDefault="00E54255" w:rsidP="004E1052">
                        <w:pPr>
                          <w:overflowPunct w:val="0"/>
                          <w:autoSpaceDE w:val="0"/>
                          <w:autoSpaceDN w:val="0"/>
                          <w:jc w:val="right"/>
                          <w:rPr>
                            <w:sz w:val="20"/>
                          </w:rPr>
                        </w:pPr>
                        <w:r w:rsidRPr="00E54255">
                          <w:rPr>
                            <w:rFonts w:hint="eastAsia"/>
                            <w:sz w:val="20"/>
                          </w:rPr>
                          <w:t>円</w:t>
                        </w:r>
                      </w:p>
                    </w:tc>
                  </w:tr>
                  <w:tr w:rsidR="00E54255" w:rsidRPr="00E54255" w:rsidTr="00E54255">
                    <w:trPr>
                      <w:cantSplit/>
                      <w:trHeight w:val="273"/>
                      <w:jc w:val="center"/>
                    </w:trPr>
                    <w:tc>
                      <w:tcPr>
                        <w:tcW w:w="796" w:type="dxa"/>
                        <w:tcBorders>
                          <w:top w:val="single" w:sz="4" w:space="0" w:color="auto"/>
                          <w:left w:val="single" w:sz="4" w:space="0" w:color="auto"/>
                          <w:bottom w:val="single" w:sz="4" w:space="0" w:color="auto"/>
                          <w:right w:val="single" w:sz="4" w:space="0" w:color="auto"/>
                        </w:tcBorders>
                        <w:vAlign w:val="center"/>
                      </w:tcPr>
                      <w:p w:rsidR="00E54255" w:rsidRPr="00E54255" w:rsidRDefault="00E54255" w:rsidP="004E1052">
                        <w:pPr>
                          <w:overflowPunct w:val="0"/>
                          <w:autoSpaceDE w:val="0"/>
                          <w:autoSpaceDN w:val="0"/>
                          <w:jc w:val="center"/>
                          <w:rPr>
                            <w:sz w:val="20"/>
                          </w:rPr>
                        </w:pPr>
                      </w:p>
                    </w:tc>
                    <w:tc>
                      <w:tcPr>
                        <w:tcW w:w="972" w:type="dxa"/>
                        <w:tcBorders>
                          <w:top w:val="single" w:sz="4" w:space="0" w:color="auto"/>
                          <w:bottom w:val="single" w:sz="4" w:space="0" w:color="auto"/>
                          <w:right w:val="single" w:sz="4" w:space="0" w:color="auto"/>
                        </w:tcBorders>
                        <w:vAlign w:val="center"/>
                      </w:tcPr>
                      <w:p w:rsidR="00E54255" w:rsidRPr="00E54255" w:rsidRDefault="00E54255" w:rsidP="004E1052">
                        <w:pPr>
                          <w:overflowPunct w:val="0"/>
                          <w:autoSpaceDE w:val="0"/>
                          <w:autoSpaceDN w:val="0"/>
                          <w:jc w:val="center"/>
                          <w:rPr>
                            <w:sz w:val="20"/>
                          </w:rPr>
                        </w:pPr>
                      </w:p>
                    </w:tc>
                    <w:tc>
                      <w:tcPr>
                        <w:tcW w:w="1200" w:type="dxa"/>
                        <w:tcBorders>
                          <w:top w:val="single" w:sz="4" w:space="0" w:color="auto"/>
                          <w:bottom w:val="single" w:sz="4" w:space="0" w:color="auto"/>
                          <w:right w:val="single" w:sz="4" w:space="0" w:color="auto"/>
                        </w:tcBorders>
                        <w:vAlign w:val="center"/>
                      </w:tcPr>
                      <w:p w:rsidR="00E54255" w:rsidRPr="00E54255" w:rsidRDefault="00E54255" w:rsidP="004E1052">
                        <w:pPr>
                          <w:overflowPunct w:val="0"/>
                          <w:autoSpaceDE w:val="0"/>
                          <w:autoSpaceDN w:val="0"/>
                          <w:jc w:val="center"/>
                          <w:rPr>
                            <w:sz w:val="20"/>
                          </w:rPr>
                        </w:pPr>
                      </w:p>
                    </w:tc>
                    <w:tc>
                      <w:tcPr>
                        <w:tcW w:w="2080" w:type="dxa"/>
                        <w:tcBorders>
                          <w:top w:val="single" w:sz="4" w:space="0" w:color="auto"/>
                          <w:bottom w:val="single" w:sz="4" w:space="0" w:color="auto"/>
                          <w:right w:val="single" w:sz="4" w:space="0" w:color="auto"/>
                        </w:tcBorders>
                        <w:vAlign w:val="center"/>
                      </w:tcPr>
                      <w:p w:rsidR="00E54255" w:rsidRPr="00E54255" w:rsidRDefault="00E54255" w:rsidP="004E1052">
                        <w:pPr>
                          <w:overflowPunct w:val="0"/>
                          <w:autoSpaceDE w:val="0"/>
                          <w:autoSpaceDN w:val="0"/>
                          <w:jc w:val="center"/>
                          <w:rPr>
                            <w:sz w:val="20"/>
                          </w:rPr>
                        </w:pPr>
                      </w:p>
                    </w:tc>
                  </w:tr>
                  <w:tr w:rsidR="00E54255" w:rsidRPr="00E54255" w:rsidTr="00E54255">
                    <w:trPr>
                      <w:cantSplit/>
                      <w:trHeight w:val="278"/>
                      <w:jc w:val="center"/>
                    </w:trPr>
                    <w:tc>
                      <w:tcPr>
                        <w:tcW w:w="796" w:type="dxa"/>
                        <w:tcBorders>
                          <w:top w:val="single" w:sz="4" w:space="0" w:color="auto"/>
                          <w:left w:val="single" w:sz="4" w:space="0" w:color="auto"/>
                          <w:bottom w:val="single" w:sz="4" w:space="0" w:color="auto"/>
                          <w:right w:val="single" w:sz="4" w:space="0" w:color="auto"/>
                        </w:tcBorders>
                        <w:vAlign w:val="center"/>
                      </w:tcPr>
                      <w:p w:rsidR="00E54255" w:rsidRPr="00E54255" w:rsidRDefault="00E54255" w:rsidP="004E1052">
                        <w:pPr>
                          <w:overflowPunct w:val="0"/>
                          <w:autoSpaceDE w:val="0"/>
                          <w:autoSpaceDN w:val="0"/>
                          <w:jc w:val="center"/>
                          <w:rPr>
                            <w:sz w:val="20"/>
                          </w:rPr>
                        </w:pPr>
                      </w:p>
                    </w:tc>
                    <w:tc>
                      <w:tcPr>
                        <w:tcW w:w="972" w:type="dxa"/>
                        <w:tcBorders>
                          <w:top w:val="single" w:sz="4" w:space="0" w:color="auto"/>
                          <w:bottom w:val="single" w:sz="4" w:space="0" w:color="auto"/>
                          <w:right w:val="single" w:sz="4" w:space="0" w:color="auto"/>
                        </w:tcBorders>
                        <w:vAlign w:val="center"/>
                      </w:tcPr>
                      <w:p w:rsidR="00E54255" w:rsidRPr="00E54255" w:rsidRDefault="00E54255" w:rsidP="004E1052">
                        <w:pPr>
                          <w:overflowPunct w:val="0"/>
                          <w:autoSpaceDE w:val="0"/>
                          <w:autoSpaceDN w:val="0"/>
                          <w:jc w:val="center"/>
                          <w:rPr>
                            <w:sz w:val="20"/>
                          </w:rPr>
                        </w:pPr>
                      </w:p>
                    </w:tc>
                    <w:tc>
                      <w:tcPr>
                        <w:tcW w:w="1200" w:type="dxa"/>
                        <w:tcBorders>
                          <w:top w:val="single" w:sz="4" w:space="0" w:color="auto"/>
                          <w:bottom w:val="single" w:sz="4" w:space="0" w:color="auto"/>
                          <w:right w:val="single" w:sz="4" w:space="0" w:color="auto"/>
                        </w:tcBorders>
                        <w:vAlign w:val="center"/>
                      </w:tcPr>
                      <w:p w:rsidR="00E54255" w:rsidRPr="00E54255" w:rsidRDefault="00E54255" w:rsidP="004E1052">
                        <w:pPr>
                          <w:overflowPunct w:val="0"/>
                          <w:autoSpaceDE w:val="0"/>
                          <w:autoSpaceDN w:val="0"/>
                          <w:jc w:val="center"/>
                          <w:rPr>
                            <w:sz w:val="20"/>
                          </w:rPr>
                        </w:pPr>
                      </w:p>
                    </w:tc>
                    <w:tc>
                      <w:tcPr>
                        <w:tcW w:w="2080" w:type="dxa"/>
                        <w:tcBorders>
                          <w:top w:val="single" w:sz="4" w:space="0" w:color="auto"/>
                          <w:bottom w:val="single" w:sz="4" w:space="0" w:color="auto"/>
                          <w:right w:val="single" w:sz="4" w:space="0" w:color="auto"/>
                        </w:tcBorders>
                        <w:vAlign w:val="center"/>
                      </w:tcPr>
                      <w:p w:rsidR="00E54255" w:rsidRPr="00E54255" w:rsidRDefault="00E54255" w:rsidP="004E1052">
                        <w:pPr>
                          <w:overflowPunct w:val="0"/>
                          <w:autoSpaceDE w:val="0"/>
                          <w:autoSpaceDN w:val="0"/>
                          <w:jc w:val="center"/>
                          <w:rPr>
                            <w:sz w:val="20"/>
                          </w:rPr>
                        </w:pPr>
                      </w:p>
                    </w:tc>
                  </w:tr>
                </w:tbl>
                <w:p w:rsidR="00E54255" w:rsidRPr="00E54255" w:rsidRDefault="00E54255" w:rsidP="004E1052">
                  <w:pPr>
                    <w:overflowPunct w:val="0"/>
                    <w:autoSpaceDE w:val="0"/>
                    <w:autoSpaceDN w:val="0"/>
                    <w:ind w:right="210" w:firstLineChars="100" w:firstLine="200"/>
                    <w:rPr>
                      <w:sz w:val="20"/>
                    </w:rPr>
                  </w:pPr>
                  <w:r w:rsidRPr="00E54255">
                    <w:rPr>
                      <w:rFonts w:hint="eastAsia"/>
                      <w:sz w:val="20"/>
                    </w:rPr>
                    <w:t>上記の金額に相当する担保として地方税法第16条第1項各号に掲げるもの又は金銭を提供されないときは、あなたの財産について滞納処分をすることになります。</w:t>
                  </w:r>
                </w:p>
                <w:p w:rsidR="00E54255" w:rsidRPr="00E54255" w:rsidRDefault="00E54255" w:rsidP="004E1052">
                  <w:pPr>
                    <w:adjustRightInd w:val="0"/>
                    <w:spacing w:line="240" w:lineRule="exact"/>
                    <w:ind w:firstLineChars="100" w:firstLine="200"/>
                    <w:rPr>
                      <w:sz w:val="20"/>
                    </w:rPr>
                  </w:pPr>
                  <w:r w:rsidRPr="00E54255">
                    <w:rPr>
                      <w:rFonts w:hint="eastAsia"/>
                      <w:sz w:val="20"/>
                    </w:rPr>
                    <w:t>なお、この決定について不服が</w:t>
                  </w:r>
                  <w:r w:rsidRPr="00E54255">
                    <w:rPr>
                      <w:rFonts w:hint="eastAsia"/>
                      <w:spacing w:val="10"/>
                      <w:sz w:val="20"/>
                    </w:rPr>
                    <w:t>ある場合は、</w:t>
                  </w:r>
                  <w:r w:rsidRPr="00E54255">
                    <w:rPr>
                      <w:rFonts w:hint="eastAsia"/>
                      <w:sz w:val="20"/>
                    </w:rPr>
                    <w:t>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E54255" w:rsidRPr="00E54255" w:rsidRDefault="00E54255" w:rsidP="004E1052">
                  <w:pPr>
                    <w:adjustRightInd w:val="0"/>
                    <w:spacing w:line="240" w:lineRule="exact"/>
                    <w:rPr>
                      <w:sz w:val="20"/>
                    </w:rPr>
                  </w:pPr>
                  <w:r w:rsidRPr="00E54255">
                    <w:rPr>
                      <w:rFonts w:hint="eastAsia"/>
                      <w:sz w:val="20"/>
                    </w:rPr>
                    <w:t xml:space="preserve">　</w:t>
                  </w:r>
                  <w:r w:rsidRPr="00E54255">
                    <w:rPr>
                      <w:rFonts w:hint="eastAsia"/>
                      <w:sz w:val="20"/>
                    </w:rPr>
                    <w:t>また、処分の取消しの訴えは、この処分についての審査請求に対する裁決を経た後でなければ提起することができません。</w:t>
                  </w:r>
                  <w:r w:rsidRPr="00E54255">
                    <w:rPr>
                      <w:rFonts w:hint="eastAsia"/>
                      <w:sz w:val="20"/>
                    </w:rPr>
                    <w:t>その場</w:t>
                  </w:r>
                  <w:r w:rsidR="007316BD">
                    <w:rPr>
                      <w:rFonts w:hint="eastAsia"/>
                      <w:sz w:val="20"/>
                    </w:rPr>
                    <w:t>合において、処分の取消しの訴えは、その審査請求に対する裁決があっ</w:t>
                  </w:r>
                  <w:r w:rsidRPr="00E54255">
                    <w:rPr>
                      <w:rFonts w:hint="eastAsia"/>
                      <w:sz w:val="20"/>
                    </w:rPr>
                    <w:t>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E54255">
                    <w:rPr>
                      <w:sz w:val="20"/>
                    </w:rPr>
                    <w:t>(1)</w:t>
                  </w:r>
                  <w:r w:rsidRPr="00E54255">
                    <w:rPr>
                      <w:rFonts w:hint="eastAsia"/>
                      <w:sz w:val="20"/>
                    </w:rPr>
                    <w:t>から</w:t>
                  </w:r>
                  <w:r w:rsidRPr="00E54255">
                    <w:rPr>
                      <w:sz w:val="20"/>
                    </w:rPr>
                    <w:t>(3)</w:t>
                  </w:r>
                  <w:r w:rsidRPr="00E54255">
                    <w:rPr>
                      <w:rFonts w:hint="eastAsia"/>
                      <w:sz w:val="20"/>
                    </w:rPr>
                    <w:t>までのいずれかに該当するときは、審査請求に対する裁決を経ないで処分の取消しの訴えを提起することができます。</w:t>
                  </w:r>
                </w:p>
                <w:p w:rsidR="00E54255" w:rsidRPr="00E54255" w:rsidRDefault="00E54255" w:rsidP="004E1052">
                  <w:pPr>
                    <w:adjustRightInd w:val="0"/>
                    <w:spacing w:line="240" w:lineRule="exact"/>
                    <w:ind w:left="400" w:hangingChars="200" w:hanging="400"/>
                    <w:rPr>
                      <w:sz w:val="20"/>
                    </w:rPr>
                  </w:pPr>
                  <w:r w:rsidRPr="00E54255">
                    <w:rPr>
                      <w:sz w:val="20"/>
                    </w:rPr>
                    <w:t>(1)</w:t>
                  </w:r>
                  <w:r w:rsidRPr="00E54255">
                    <w:rPr>
                      <w:rFonts w:hint="eastAsia"/>
                      <w:sz w:val="20"/>
                    </w:rPr>
                    <w:t xml:space="preserve">　審査請求をした日の翌日から起算して３か月を経過しても裁決がないとき。</w:t>
                  </w:r>
                </w:p>
                <w:p w:rsidR="00E54255" w:rsidRPr="00E54255" w:rsidRDefault="00E54255" w:rsidP="004E1052">
                  <w:pPr>
                    <w:adjustRightInd w:val="0"/>
                    <w:spacing w:line="240" w:lineRule="exact"/>
                    <w:ind w:left="400" w:hangingChars="200" w:hanging="400"/>
                    <w:rPr>
                      <w:sz w:val="20"/>
                    </w:rPr>
                  </w:pPr>
                  <w:r w:rsidRPr="00E54255">
                    <w:rPr>
                      <w:sz w:val="20"/>
                    </w:rPr>
                    <w:t>(2)</w:t>
                  </w:r>
                  <w:r w:rsidRPr="00E54255">
                    <w:rPr>
                      <w:rFonts w:hint="eastAsia"/>
                      <w:sz w:val="20"/>
                    </w:rPr>
                    <w:t xml:space="preserve">　処分、処分の執行又は手続の続行により生ずる著しい損害を避けるため緊急の必要があるとき。</w:t>
                  </w:r>
                </w:p>
                <w:p w:rsidR="00E54255" w:rsidRPr="00E54255" w:rsidRDefault="00E54255" w:rsidP="004E1052">
                  <w:pPr>
                    <w:spacing w:line="240" w:lineRule="exact"/>
                    <w:rPr>
                      <w:sz w:val="20"/>
                    </w:rPr>
                  </w:pPr>
                  <w:r w:rsidRPr="00E54255">
                    <w:rPr>
                      <w:sz w:val="20"/>
                    </w:rPr>
                    <w:t>(3)</w:t>
                  </w:r>
                  <w:r w:rsidRPr="00E54255">
                    <w:rPr>
                      <w:rFonts w:hint="eastAsia"/>
                      <w:sz w:val="20"/>
                    </w:rPr>
                    <w:t xml:space="preserve">　その他裁決を経ないことにつき正当な理由があるとき。</w:t>
                  </w:r>
                </w:p>
              </w:txbxContent>
            </v:textbox>
          </v:shape>
        </w:pict>
      </w:r>
      <w:r w:rsidR="004E1052" w:rsidRPr="00595451">
        <w:rPr>
          <w:rFonts w:hint="eastAsia"/>
          <w:sz w:val="20"/>
          <w:lang w:eastAsia="zh-TW"/>
        </w:rPr>
        <w:t>第40号様式　保全差押金額通知書</w:t>
      </w: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Default="004E1052" w:rsidP="004E1052">
      <w:pPr>
        <w:wordWrap w:val="0"/>
        <w:overflowPunct w:val="0"/>
        <w:autoSpaceDE w:val="0"/>
        <w:autoSpaceDN w:val="0"/>
        <w:rPr>
          <w:sz w:val="20"/>
        </w:rPr>
      </w:pPr>
    </w:p>
    <w:p w:rsidR="004E1052" w:rsidRPr="004E1052" w:rsidRDefault="004E1052" w:rsidP="004E1052">
      <w:pPr>
        <w:wordWrap w:val="0"/>
        <w:overflowPunct w:val="0"/>
        <w:autoSpaceDE w:val="0"/>
        <w:autoSpaceDN w:val="0"/>
        <w:rPr>
          <w:sz w:val="20"/>
        </w:rPr>
      </w:pPr>
      <w:r w:rsidRPr="00595451">
        <w:rPr>
          <w:rFonts w:hint="eastAsia"/>
          <w:sz w:val="20"/>
        </w:rPr>
        <w:t>注　はがき使用</w:t>
      </w:r>
    </w:p>
    <w:sectPr w:rsidR="004E1052" w:rsidRPr="004E1052" w:rsidSect="004E1052">
      <w:pgSz w:w="16838" w:h="11906" w:orient="landscape"/>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052" w:rsidRDefault="004E1052" w:rsidP="004E1052">
      <w:r>
        <w:separator/>
      </w:r>
    </w:p>
  </w:endnote>
  <w:endnote w:type="continuationSeparator" w:id="0">
    <w:p w:rsidR="004E1052" w:rsidRDefault="004E1052" w:rsidP="004E105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052" w:rsidRDefault="004E1052" w:rsidP="004E1052">
      <w:r>
        <w:separator/>
      </w:r>
    </w:p>
  </w:footnote>
  <w:footnote w:type="continuationSeparator" w:id="0">
    <w:p w:rsidR="004E1052" w:rsidRDefault="004E1052" w:rsidP="004E10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4255"/>
    <w:rsid w:val="00342ADF"/>
    <w:rsid w:val="003D6068"/>
    <w:rsid w:val="004E1052"/>
    <w:rsid w:val="00530C87"/>
    <w:rsid w:val="007316BD"/>
    <w:rsid w:val="00E5425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255"/>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42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54255"/>
    <w:rPr>
      <w:rFonts w:asciiTheme="majorHAnsi" w:eastAsiaTheme="majorEastAsia" w:hAnsiTheme="majorHAnsi" w:cstheme="majorBidi"/>
      <w:sz w:val="18"/>
      <w:szCs w:val="18"/>
    </w:rPr>
  </w:style>
  <w:style w:type="paragraph" w:styleId="a5">
    <w:name w:val="header"/>
    <w:basedOn w:val="a"/>
    <w:link w:val="a6"/>
    <w:uiPriority w:val="99"/>
    <w:semiHidden/>
    <w:unhideWhenUsed/>
    <w:rsid w:val="004E1052"/>
    <w:pPr>
      <w:tabs>
        <w:tab w:val="center" w:pos="4252"/>
        <w:tab w:val="right" w:pos="8504"/>
      </w:tabs>
      <w:snapToGrid w:val="0"/>
    </w:pPr>
  </w:style>
  <w:style w:type="character" w:customStyle="1" w:styleId="a6">
    <w:name w:val="ヘッダー (文字)"/>
    <w:basedOn w:val="a0"/>
    <w:link w:val="a5"/>
    <w:uiPriority w:val="99"/>
    <w:semiHidden/>
    <w:rsid w:val="004E1052"/>
    <w:rPr>
      <w:rFonts w:ascii="ＭＳ 明朝" w:eastAsia="ＭＳ 明朝" w:hAnsi="Courier New" w:cs="Times New Roman"/>
      <w:szCs w:val="20"/>
    </w:rPr>
  </w:style>
  <w:style w:type="paragraph" w:styleId="a7">
    <w:name w:val="footer"/>
    <w:basedOn w:val="a"/>
    <w:link w:val="a8"/>
    <w:uiPriority w:val="99"/>
    <w:semiHidden/>
    <w:unhideWhenUsed/>
    <w:rsid w:val="004E1052"/>
    <w:pPr>
      <w:tabs>
        <w:tab w:val="center" w:pos="4252"/>
        <w:tab w:val="right" w:pos="8504"/>
      </w:tabs>
      <w:snapToGrid w:val="0"/>
    </w:pPr>
  </w:style>
  <w:style w:type="character" w:customStyle="1" w:styleId="a8">
    <w:name w:val="フッター (文字)"/>
    <w:basedOn w:val="a0"/>
    <w:link w:val="a7"/>
    <w:uiPriority w:val="99"/>
    <w:semiHidden/>
    <w:rsid w:val="004E1052"/>
    <w:rPr>
      <w:rFonts w:ascii="ＭＳ 明朝" w:eastAsia="ＭＳ 明朝" w:hAnsi="Courier New"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7</Words>
  <Characters>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h.senzaki02</dc:creator>
  <cp:lastModifiedBy>h.senzaki02</cp:lastModifiedBy>
  <cp:revision>2</cp:revision>
  <cp:lastPrinted>2016-03-16T09:42:00Z</cp:lastPrinted>
  <dcterms:created xsi:type="dcterms:W3CDTF">2016-01-25T00:34:00Z</dcterms:created>
  <dcterms:modified xsi:type="dcterms:W3CDTF">2016-03-16T09:42:00Z</dcterms:modified>
</cp:coreProperties>
</file>