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0925A" w14:textId="77777777" w:rsidR="000E63FC" w:rsidRPr="00184F24" w:rsidRDefault="000E63FC">
      <w:pPr>
        <w:wordWrap w:val="0"/>
        <w:overflowPunct w:val="0"/>
        <w:autoSpaceDE w:val="0"/>
        <w:autoSpaceDN w:val="0"/>
        <w:rPr>
          <w:rFonts w:hint="eastAsia"/>
          <w:sz w:val="20"/>
        </w:rPr>
      </w:pPr>
      <w:r w:rsidRPr="00184F24">
        <w:rPr>
          <w:rFonts w:hint="eastAsia"/>
          <w:sz w:val="20"/>
        </w:rPr>
        <w:t>第65号様式　法人町民税更正・決定通知書</w:t>
      </w:r>
    </w:p>
    <w:p w14:paraId="4E5B83D3" w14:textId="77777777" w:rsidR="000E63FC" w:rsidRPr="00184F24" w:rsidRDefault="000E63FC">
      <w:pPr>
        <w:wordWrap w:val="0"/>
        <w:overflowPunct w:val="0"/>
        <w:autoSpaceDE w:val="0"/>
        <w:autoSpaceDN w:val="0"/>
        <w:jc w:val="center"/>
        <w:rPr>
          <w:rFonts w:hint="eastAsia"/>
          <w:sz w:val="20"/>
        </w:rPr>
      </w:pPr>
      <w:r w:rsidRPr="00184F24">
        <w:rPr>
          <w:rFonts w:hint="eastAsia"/>
          <w:sz w:val="20"/>
        </w:rPr>
        <w:t>(表)</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E63FC" w:rsidRPr="00184F24" w14:paraId="2AD19C9B" w14:textId="77777777">
        <w:tblPrEx>
          <w:tblCellMar>
            <w:top w:w="0" w:type="dxa"/>
            <w:bottom w:w="0" w:type="dxa"/>
          </w:tblCellMar>
        </w:tblPrEx>
        <w:trPr>
          <w:trHeight w:val="10035"/>
        </w:trPr>
        <w:tc>
          <w:tcPr>
            <w:tcW w:w="8527" w:type="dxa"/>
          </w:tcPr>
          <w:p w14:paraId="27DD1CAE" w14:textId="77777777" w:rsidR="000E63FC" w:rsidRPr="00184F24" w:rsidRDefault="000E63FC">
            <w:pPr>
              <w:wordWrap w:val="0"/>
              <w:overflowPunct w:val="0"/>
              <w:autoSpaceDE w:val="0"/>
              <w:autoSpaceDN w:val="0"/>
              <w:rPr>
                <w:rFonts w:hint="eastAsia"/>
                <w:sz w:val="20"/>
              </w:rPr>
            </w:pPr>
          </w:p>
          <w:p w14:paraId="68A20FAF" w14:textId="77777777" w:rsidR="000E63FC" w:rsidRPr="00184F24" w:rsidRDefault="000E63FC">
            <w:pPr>
              <w:wordWrap w:val="0"/>
              <w:overflowPunct w:val="0"/>
              <w:autoSpaceDE w:val="0"/>
              <w:autoSpaceDN w:val="0"/>
              <w:rPr>
                <w:rFonts w:hint="eastAsia"/>
                <w:sz w:val="20"/>
              </w:rPr>
            </w:pPr>
          </w:p>
          <w:p w14:paraId="2C408990" w14:textId="77777777" w:rsidR="000E63FC" w:rsidRPr="00184F24" w:rsidRDefault="000E63FC">
            <w:pPr>
              <w:wordWrap w:val="0"/>
              <w:overflowPunct w:val="0"/>
              <w:autoSpaceDE w:val="0"/>
              <w:autoSpaceDN w:val="0"/>
              <w:rPr>
                <w:rFonts w:hint="eastAsia"/>
                <w:sz w:val="20"/>
              </w:rPr>
            </w:pPr>
          </w:p>
          <w:p w14:paraId="42EA1CC0" w14:textId="77777777" w:rsidR="000E63FC" w:rsidRPr="00184F24" w:rsidRDefault="000E63FC">
            <w:pPr>
              <w:wordWrap w:val="0"/>
              <w:overflowPunct w:val="0"/>
              <w:autoSpaceDE w:val="0"/>
              <w:autoSpaceDN w:val="0"/>
              <w:ind w:leftChars="100" w:left="210"/>
              <w:rPr>
                <w:rFonts w:hint="eastAsia"/>
                <w:sz w:val="20"/>
              </w:rPr>
            </w:pPr>
            <w:r w:rsidRPr="00184F24">
              <w:rPr>
                <w:rFonts w:hint="eastAsia"/>
                <w:spacing w:val="105"/>
                <w:sz w:val="20"/>
              </w:rPr>
              <w:t>住</w:t>
            </w:r>
            <w:r w:rsidRPr="00184F24">
              <w:rPr>
                <w:rFonts w:hint="eastAsia"/>
                <w:sz w:val="20"/>
              </w:rPr>
              <w:t>所</w:t>
            </w:r>
          </w:p>
          <w:p w14:paraId="2A5DB783" w14:textId="77777777" w:rsidR="000E63FC" w:rsidRPr="00184F24" w:rsidRDefault="000E63FC">
            <w:pPr>
              <w:wordWrap w:val="0"/>
              <w:overflowPunct w:val="0"/>
              <w:autoSpaceDE w:val="0"/>
              <w:autoSpaceDN w:val="0"/>
              <w:rPr>
                <w:rFonts w:hint="eastAsia"/>
                <w:sz w:val="20"/>
              </w:rPr>
            </w:pPr>
          </w:p>
          <w:p w14:paraId="6855D42F" w14:textId="77777777" w:rsidR="000E63FC" w:rsidRPr="00184F24" w:rsidRDefault="000E63FC">
            <w:pPr>
              <w:wordWrap w:val="0"/>
              <w:overflowPunct w:val="0"/>
              <w:autoSpaceDE w:val="0"/>
              <w:autoSpaceDN w:val="0"/>
              <w:rPr>
                <w:rFonts w:hint="eastAsia"/>
                <w:sz w:val="20"/>
              </w:rPr>
            </w:pPr>
          </w:p>
          <w:p w14:paraId="3FBA06BC" w14:textId="77777777" w:rsidR="000E63FC" w:rsidRPr="00184F24" w:rsidRDefault="000E63FC">
            <w:pPr>
              <w:wordWrap w:val="0"/>
              <w:overflowPunct w:val="0"/>
              <w:autoSpaceDE w:val="0"/>
              <w:autoSpaceDN w:val="0"/>
              <w:rPr>
                <w:rFonts w:hint="eastAsia"/>
                <w:sz w:val="20"/>
              </w:rPr>
            </w:pPr>
          </w:p>
          <w:p w14:paraId="5EA13735" w14:textId="77777777" w:rsidR="000E63FC" w:rsidRPr="00184F24" w:rsidRDefault="000E63FC">
            <w:pPr>
              <w:wordWrap w:val="0"/>
              <w:overflowPunct w:val="0"/>
              <w:autoSpaceDE w:val="0"/>
              <w:autoSpaceDN w:val="0"/>
              <w:rPr>
                <w:rFonts w:hint="eastAsia"/>
                <w:sz w:val="20"/>
              </w:rPr>
            </w:pPr>
          </w:p>
          <w:p w14:paraId="69CFCF15" w14:textId="77777777" w:rsidR="000E63FC" w:rsidRPr="00184F24" w:rsidRDefault="000E63FC">
            <w:pPr>
              <w:wordWrap w:val="0"/>
              <w:overflowPunct w:val="0"/>
              <w:autoSpaceDE w:val="0"/>
              <w:autoSpaceDN w:val="0"/>
              <w:rPr>
                <w:rFonts w:hint="eastAsia"/>
                <w:sz w:val="20"/>
              </w:rPr>
            </w:pPr>
          </w:p>
          <w:p w14:paraId="644848DF" w14:textId="77777777" w:rsidR="000E63FC" w:rsidRPr="00184F24" w:rsidRDefault="000E63FC">
            <w:pPr>
              <w:wordWrap w:val="0"/>
              <w:overflowPunct w:val="0"/>
              <w:autoSpaceDE w:val="0"/>
              <w:autoSpaceDN w:val="0"/>
              <w:rPr>
                <w:rFonts w:hint="eastAsia"/>
                <w:sz w:val="20"/>
              </w:rPr>
            </w:pPr>
          </w:p>
          <w:p w14:paraId="44207099" w14:textId="77777777" w:rsidR="000E63FC" w:rsidRPr="00184F24" w:rsidRDefault="000E63FC">
            <w:pPr>
              <w:wordWrap w:val="0"/>
              <w:overflowPunct w:val="0"/>
              <w:autoSpaceDE w:val="0"/>
              <w:autoSpaceDN w:val="0"/>
              <w:rPr>
                <w:rFonts w:hint="eastAsia"/>
                <w:sz w:val="20"/>
              </w:rPr>
            </w:pPr>
          </w:p>
          <w:p w14:paraId="2B8C7267" w14:textId="77777777" w:rsidR="000E63FC" w:rsidRPr="00184F24" w:rsidRDefault="000E63FC">
            <w:pPr>
              <w:wordWrap w:val="0"/>
              <w:overflowPunct w:val="0"/>
              <w:autoSpaceDE w:val="0"/>
              <w:autoSpaceDN w:val="0"/>
              <w:rPr>
                <w:rFonts w:hint="eastAsia"/>
                <w:sz w:val="20"/>
              </w:rPr>
            </w:pPr>
          </w:p>
          <w:p w14:paraId="460DA492" w14:textId="77777777" w:rsidR="000E63FC" w:rsidRPr="00184F24" w:rsidRDefault="000E63FC">
            <w:pPr>
              <w:wordWrap w:val="0"/>
              <w:overflowPunct w:val="0"/>
              <w:autoSpaceDE w:val="0"/>
              <w:autoSpaceDN w:val="0"/>
              <w:rPr>
                <w:rFonts w:hint="eastAsia"/>
                <w:sz w:val="20"/>
              </w:rPr>
            </w:pPr>
          </w:p>
          <w:p w14:paraId="146F5600" w14:textId="77777777" w:rsidR="000E63FC" w:rsidRPr="00184F24" w:rsidRDefault="000E63FC">
            <w:pPr>
              <w:wordWrap w:val="0"/>
              <w:overflowPunct w:val="0"/>
              <w:autoSpaceDE w:val="0"/>
              <w:autoSpaceDN w:val="0"/>
              <w:rPr>
                <w:rFonts w:hint="eastAsia"/>
                <w:sz w:val="20"/>
              </w:rPr>
            </w:pPr>
          </w:p>
          <w:p w14:paraId="0E42F321" w14:textId="77777777" w:rsidR="000E63FC" w:rsidRPr="00184F24" w:rsidRDefault="000E63FC">
            <w:pPr>
              <w:wordWrap w:val="0"/>
              <w:overflowPunct w:val="0"/>
              <w:autoSpaceDE w:val="0"/>
              <w:autoSpaceDN w:val="0"/>
              <w:rPr>
                <w:rFonts w:hint="eastAsia"/>
                <w:sz w:val="20"/>
              </w:rPr>
            </w:pPr>
          </w:p>
          <w:p w14:paraId="3975E426" w14:textId="77777777" w:rsidR="000E63FC" w:rsidRPr="00184F24" w:rsidRDefault="000E63FC">
            <w:pPr>
              <w:wordWrap w:val="0"/>
              <w:overflowPunct w:val="0"/>
              <w:autoSpaceDE w:val="0"/>
              <w:autoSpaceDN w:val="0"/>
              <w:rPr>
                <w:rFonts w:hint="eastAsia"/>
                <w:sz w:val="20"/>
              </w:rPr>
            </w:pPr>
          </w:p>
          <w:p w14:paraId="7ABE5141" w14:textId="77777777" w:rsidR="000E63FC" w:rsidRPr="00184F24" w:rsidRDefault="000E63FC">
            <w:pPr>
              <w:wordWrap w:val="0"/>
              <w:overflowPunct w:val="0"/>
              <w:autoSpaceDE w:val="0"/>
              <w:autoSpaceDN w:val="0"/>
              <w:rPr>
                <w:rFonts w:hint="eastAsia"/>
                <w:sz w:val="20"/>
              </w:rPr>
            </w:pPr>
          </w:p>
          <w:p w14:paraId="72402771" w14:textId="77777777" w:rsidR="000E63FC" w:rsidRPr="00184F24" w:rsidRDefault="000E63FC">
            <w:pPr>
              <w:wordWrap w:val="0"/>
              <w:overflowPunct w:val="0"/>
              <w:autoSpaceDE w:val="0"/>
              <w:autoSpaceDN w:val="0"/>
              <w:ind w:leftChars="400" w:left="840"/>
              <w:rPr>
                <w:rFonts w:hint="eastAsia"/>
                <w:sz w:val="20"/>
              </w:rPr>
            </w:pPr>
            <w:r w:rsidRPr="00184F24">
              <w:rPr>
                <w:rFonts w:hint="eastAsia"/>
                <w:spacing w:val="420"/>
                <w:sz w:val="20"/>
              </w:rPr>
              <w:t>氏</w:t>
            </w:r>
            <w:r w:rsidRPr="00184F24">
              <w:rPr>
                <w:rFonts w:hint="eastAsia"/>
                <w:sz w:val="20"/>
              </w:rPr>
              <w:t>名　　殿</w:t>
            </w:r>
          </w:p>
          <w:p w14:paraId="22360B92" w14:textId="77777777" w:rsidR="000E63FC" w:rsidRPr="00184F24" w:rsidRDefault="000E63FC">
            <w:pPr>
              <w:wordWrap w:val="0"/>
              <w:overflowPunct w:val="0"/>
              <w:autoSpaceDE w:val="0"/>
              <w:autoSpaceDN w:val="0"/>
              <w:rPr>
                <w:rFonts w:hint="eastAsia"/>
                <w:sz w:val="20"/>
              </w:rPr>
            </w:pPr>
          </w:p>
          <w:p w14:paraId="0E669AB6" w14:textId="77777777" w:rsidR="000E63FC" w:rsidRPr="00184F24" w:rsidRDefault="000E63FC">
            <w:pPr>
              <w:wordWrap w:val="0"/>
              <w:overflowPunct w:val="0"/>
              <w:autoSpaceDE w:val="0"/>
              <w:autoSpaceDN w:val="0"/>
              <w:rPr>
                <w:rFonts w:hint="eastAsia"/>
                <w:sz w:val="20"/>
              </w:rPr>
            </w:pPr>
          </w:p>
          <w:p w14:paraId="1149F436" w14:textId="77777777" w:rsidR="000E63FC" w:rsidRPr="00184F24" w:rsidRDefault="000E63FC">
            <w:pPr>
              <w:wordWrap w:val="0"/>
              <w:overflowPunct w:val="0"/>
              <w:autoSpaceDE w:val="0"/>
              <w:autoSpaceDN w:val="0"/>
              <w:rPr>
                <w:rFonts w:hint="eastAsia"/>
                <w:sz w:val="20"/>
              </w:rPr>
            </w:pPr>
          </w:p>
          <w:p w14:paraId="5D2A8904" w14:textId="77777777" w:rsidR="000E63FC" w:rsidRPr="00184F24" w:rsidRDefault="000E63FC">
            <w:pPr>
              <w:wordWrap w:val="0"/>
              <w:overflowPunct w:val="0"/>
              <w:autoSpaceDE w:val="0"/>
              <w:autoSpaceDN w:val="0"/>
              <w:rPr>
                <w:rFonts w:hint="eastAsia"/>
                <w:sz w:val="20"/>
              </w:rPr>
            </w:pPr>
          </w:p>
          <w:p w14:paraId="43D750A5" w14:textId="77777777" w:rsidR="000E63FC" w:rsidRPr="00184F24" w:rsidRDefault="000E63FC">
            <w:pPr>
              <w:wordWrap w:val="0"/>
              <w:overflowPunct w:val="0"/>
              <w:autoSpaceDE w:val="0"/>
              <w:autoSpaceDN w:val="0"/>
              <w:rPr>
                <w:rFonts w:hint="eastAsia"/>
                <w:sz w:val="20"/>
              </w:rPr>
            </w:pPr>
          </w:p>
          <w:p w14:paraId="363D9CE3" w14:textId="77777777" w:rsidR="000E63FC" w:rsidRPr="00184F24" w:rsidRDefault="000E63FC">
            <w:pPr>
              <w:wordWrap w:val="0"/>
              <w:overflowPunct w:val="0"/>
              <w:autoSpaceDE w:val="0"/>
              <w:autoSpaceDN w:val="0"/>
              <w:rPr>
                <w:rFonts w:hint="eastAsia"/>
                <w:sz w:val="20"/>
              </w:rPr>
            </w:pPr>
          </w:p>
          <w:p w14:paraId="74B88D39" w14:textId="77777777" w:rsidR="000E63FC" w:rsidRPr="00184F24" w:rsidRDefault="000E63FC">
            <w:pPr>
              <w:wordWrap w:val="0"/>
              <w:overflowPunct w:val="0"/>
              <w:autoSpaceDE w:val="0"/>
              <w:autoSpaceDN w:val="0"/>
              <w:rPr>
                <w:rFonts w:hint="eastAsia"/>
                <w:sz w:val="20"/>
              </w:rPr>
            </w:pPr>
          </w:p>
          <w:p w14:paraId="670EBEF6" w14:textId="77777777" w:rsidR="000E63FC" w:rsidRPr="00184F24" w:rsidRDefault="000E63FC">
            <w:pPr>
              <w:wordWrap w:val="0"/>
              <w:overflowPunct w:val="0"/>
              <w:autoSpaceDE w:val="0"/>
              <w:autoSpaceDN w:val="0"/>
              <w:rPr>
                <w:rFonts w:hint="eastAsia"/>
                <w:sz w:val="20"/>
              </w:rPr>
            </w:pPr>
          </w:p>
          <w:p w14:paraId="3BC0DBED" w14:textId="77777777" w:rsidR="000E63FC" w:rsidRPr="00184F24" w:rsidRDefault="000E63FC">
            <w:pPr>
              <w:wordWrap w:val="0"/>
              <w:overflowPunct w:val="0"/>
              <w:autoSpaceDE w:val="0"/>
              <w:autoSpaceDN w:val="0"/>
              <w:rPr>
                <w:rFonts w:hint="eastAsia"/>
                <w:sz w:val="20"/>
              </w:rPr>
            </w:pPr>
          </w:p>
          <w:p w14:paraId="70C1F6E6" w14:textId="77777777" w:rsidR="000E63FC" w:rsidRPr="00184F24" w:rsidRDefault="000E63FC">
            <w:pPr>
              <w:wordWrap w:val="0"/>
              <w:overflowPunct w:val="0"/>
              <w:autoSpaceDE w:val="0"/>
              <w:autoSpaceDN w:val="0"/>
              <w:rPr>
                <w:rFonts w:hint="eastAsia"/>
                <w:sz w:val="20"/>
              </w:rPr>
            </w:pPr>
          </w:p>
          <w:p w14:paraId="5C29D3A8" w14:textId="77777777" w:rsidR="000E63FC" w:rsidRPr="00184F24" w:rsidRDefault="000E63FC">
            <w:pPr>
              <w:wordWrap w:val="0"/>
              <w:overflowPunct w:val="0"/>
              <w:autoSpaceDE w:val="0"/>
              <w:autoSpaceDN w:val="0"/>
              <w:ind w:right="420"/>
              <w:jc w:val="right"/>
              <w:rPr>
                <w:rFonts w:hint="eastAsia"/>
                <w:sz w:val="20"/>
              </w:rPr>
            </w:pPr>
            <w:r w:rsidRPr="00184F24">
              <w:rPr>
                <w:rFonts w:hint="eastAsia"/>
                <w:sz w:val="20"/>
              </w:rPr>
              <w:t>年　　月　　日</w:t>
            </w:r>
          </w:p>
          <w:p w14:paraId="4BA9C8D8" w14:textId="77777777" w:rsidR="000E63FC" w:rsidRPr="00184F24" w:rsidRDefault="000E63FC">
            <w:pPr>
              <w:wordWrap w:val="0"/>
              <w:overflowPunct w:val="0"/>
              <w:autoSpaceDE w:val="0"/>
              <w:autoSpaceDN w:val="0"/>
              <w:rPr>
                <w:rFonts w:hint="eastAsia"/>
                <w:sz w:val="20"/>
              </w:rPr>
            </w:pPr>
          </w:p>
          <w:p w14:paraId="4B8AE720" w14:textId="77777777" w:rsidR="000E63FC" w:rsidRPr="00184F24" w:rsidRDefault="000E63FC">
            <w:pPr>
              <w:wordWrap w:val="0"/>
              <w:overflowPunct w:val="0"/>
              <w:autoSpaceDE w:val="0"/>
              <w:autoSpaceDN w:val="0"/>
              <w:ind w:right="420"/>
              <w:jc w:val="right"/>
              <w:rPr>
                <w:rFonts w:hint="eastAsia"/>
                <w:sz w:val="20"/>
              </w:rPr>
            </w:pPr>
            <w:r w:rsidRPr="00184F24">
              <w:rPr>
                <w:rFonts w:hint="eastAsia"/>
                <w:sz w:val="20"/>
              </w:rPr>
              <w:t xml:space="preserve">小野町長　</w:t>
            </w:r>
            <w:r w:rsidRPr="00184F24">
              <w:rPr>
                <w:rFonts w:hint="eastAsia"/>
                <w:spacing w:val="420"/>
                <w:sz w:val="20"/>
              </w:rPr>
              <w:t>氏</w:t>
            </w:r>
            <w:r w:rsidRPr="00184F24">
              <w:rPr>
                <w:rFonts w:hint="eastAsia"/>
                <w:sz w:val="20"/>
              </w:rPr>
              <w:t xml:space="preserve">名　</w:t>
            </w:r>
            <w:r w:rsidRPr="00184F24">
              <w:rPr>
                <w:sz w:val="20"/>
              </w:rPr>
              <w:fldChar w:fldCharType="begin"/>
            </w:r>
            <w:r w:rsidRPr="00184F24">
              <w:rPr>
                <w:sz w:val="20"/>
              </w:rPr>
              <w:instrText xml:space="preserve"> </w:instrText>
            </w:r>
            <w:r w:rsidRPr="00184F24">
              <w:rPr>
                <w:rFonts w:hint="eastAsia"/>
                <w:sz w:val="20"/>
              </w:rPr>
              <w:instrText>eq \o\ac(□,</w:instrText>
            </w:r>
            <w:r w:rsidRPr="00184F24">
              <w:rPr>
                <w:rFonts w:hint="eastAsia"/>
                <w:position w:val="2"/>
                <w:sz w:val="20"/>
              </w:rPr>
              <w:instrText>印</w:instrText>
            </w:r>
            <w:r w:rsidRPr="00184F24">
              <w:rPr>
                <w:rFonts w:hint="eastAsia"/>
                <w:sz w:val="20"/>
              </w:rPr>
              <w:instrText>)</w:instrText>
            </w:r>
            <w:r w:rsidRPr="00184F24">
              <w:rPr>
                <w:sz w:val="20"/>
              </w:rPr>
              <w:fldChar w:fldCharType="end"/>
            </w:r>
          </w:p>
        </w:tc>
      </w:tr>
    </w:tbl>
    <w:p w14:paraId="4671A1F4" w14:textId="77777777" w:rsidR="000E63FC" w:rsidRPr="00184F24" w:rsidRDefault="000E63FC">
      <w:pPr>
        <w:wordWrap w:val="0"/>
        <w:overflowPunct w:val="0"/>
        <w:autoSpaceDE w:val="0"/>
        <w:autoSpaceDN w:val="0"/>
        <w:ind w:leftChars="100" w:left="210"/>
        <w:rPr>
          <w:rFonts w:hint="eastAsia"/>
          <w:sz w:val="20"/>
        </w:rPr>
      </w:pPr>
      <w:r w:rsidRPr="00184F24">
        <w:rPr>
          <w:rFonts w:hint="eastAsia"/>
          <w:sz w:val="20"/>
        </w:rPr>
        <w:t>注　はがき使用</w:t>
      </w:r>
    </w:p>
    <w:p w14:paraId="105ED799" w14:textId="77777777" w:rsidR="000E63FC" w:rsidRPr="00184F24" w:rsidRDefault="000E63FC">
      <w:pPr>
        <w:wordWrap w:val="0"/>
        <w:overflowPunct w:val="0"/>
        <w:autoSpaceDE w:val="0"/>
        <w:autoSpaceDN w:val="0"/>
        <w:jc w:val="center"/>
        <w:rPr>
          <w:rFonts w:hint="eastAsia"/>
          <w:sz w:val="20"/>
        </w:rPr>
      </w:pPr>
      <w:r w:rsidRPr="00184F24">
        <w:rPr>
          <w:sz w:val="20"/>
        </w:rPr>
        <w:br w:type="page"/>
      </w:r>
      <w:r w:rsidRPr="00184F24">
        <w:rPr>
          <w:rFonts w:hint="eastAsia"/>
          <w:sz w:val="20"/>
        </w:rPr>
        <w:lastRenderedPageBreak/>
        <w:t>(裏)</w:t>
      </w:r>
    </w:p>
    <w:tbl>
      <w:tblPr>
        <w:tblW w:w="85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4"/>
        <w:gridCol w:w="1273"/>
        <w:gridCol w:w="196"/>
        <w:gridCol w:w="1077"/>
        <w:gridCol w:w="1063"/>
        <w:gridCol w:w="1904"/>
        <w:gridCol w:w="2550"/>
        <w:gridCol w:w="218"/>
      </w:tblGrid>
      <w:tr w:rsidR="000E63FC" w:rsidRPr="00184F24" w14:paraId="0AB36AA2" w14:textId="77777777">
        <w:tblPrEx>
          <w:tblCellMar>
            <w:top w:w="0" w:type="dxa"/>
            <w:bottom w:w="0" w:type="dxa"/>
          </w:tblCellMar>
        </w:tblPrEx>
        <w:trPr>
          <w:trHeight w:val="915"/>
        </w:trPr>
        <w:tc>
          <w:tcPr>
            <w:tcW w:w="8513" w:type="dxa"/>
            <w:gridSpan w:val="8"/>
            <w:tcBorders>
              <w:bottom w:val="nil"/>
            </w:tcBorders>
            <w:vAlign w:val="center"/>
          </w:tcPr>
          <w:p w14:paraId="2181C6C6" w14:textId="77777777" w:rsidR="000E63FC" w:rsidRPr="00184F24" w:rsidRDefault="000E63FC">
            <w:pPr>
              <w:wordWrap w:val="0"/>
              <w:overflowPunct w:val="0"/>
              <w:autoSpaceDE w:val="0"/>
              <w:autoSpaceDN w:val="0"/>
              <w:jc w:val="center"/>
              <w:rPr>
                <w:rFonts w:hint="eastAsia"/>
                <w:sz w:val="20"/>
                <w:lang w:eastAsia="zh-TW"/>
              </w:rPr>
            </w:pPr>
            <w:r w:rsidRPr="00184F24">
              <w:rPr>
                <w:rFonts w:hint="eastAsia"/>
                <w:sz w:val="20"/>
                <w:lang w:eastAsia="zh-TW"/>
              </w:rPr>
              <w:t>法人町民税更正(決定)通知書</w:t>
            </w:r>
          </w:p>
        </w:tc>
      </w:tr>
      <w:tr w:rsidR="000E63FC" w:rsidRPr="00184F24" w14:paraId="7EDED3A3" w14:textId="77777777" w:rsidTr="00184F24">
        <w:tblPrEx>
          <w:tblCellMar>
            <w:top w:w="0" w:type="dxa"/>
            <w:bottom w:w="0" w:type="dxa"/>
          </w:tblCellMar>
        </w:tblPrEx>
        <w:trPr>
          <w:cantSplit/>
          <w:trHeight w:val="297"/>
        </w:trPr>
        <w:tc>
          <w:tcPr>
            <w:tcW w:w="224" w:type="dxa"/>
            <w:vMerge w:val="restart"/>
            <w:tcBorders>
              <w:top w:val="nil"/>
              <w:bottom w:val="nil"/>
            </w:tcBorders>
          </w:tcPr>
          <w:p w14:paraId="200E6E05" w14:textId="77777777" w:rsidR="000E63FC" w:rsidRPr="00184F24" w:rsidRDefault="000E63FC">
            <w:pPr>
              <w:wordWrap w:val="0"/>
              <w:overflowPunct w:val="0"/>
              <w:autoSpaceDE w:val="0"/>
              <w:autoSpaceDN w:val="0"/>
              <w:rPr>
                <w:rFonts w:hint="eastAsia"/>
                <w:sz w:val="20"/>
                <w:lang w:eastAsia="zh-TW"/>
              </w:rPr>
            </w:pPr>
          </w:p>
        </w:tc>
        <w:tc>
          <w:tcPr>
            <w:tcW w:w="1470" w:type="dxa"/>
            <w:gridSpan w:val="2"/>
            <w:vMerge w:val="restart"/>
            <w:vAlign w:val="center"/>
          </w:tcPr>
          <w:p w14:paraId="649F6CE3" w14:textId="77777777" w:rsidR="000E63FC" w:rsidRPr="00184F24" w:rsidRDefault="000E63FC">
            <w:pPr>
              <w:wordWrap w:val="0"/>
              <w:overflowPunct w:val="0"/>
              <w:autoSpaceDE w:val="0"/>
              <w:autoSpaceDN w:val="0"/>
              <w:rPr>
                <w:rFonts w:hint="eastAsia"/>
                <w:sz w:val="20"/>
              </w:rPr>
            </w:pPr>
            <w:r w:rsidRPr="00184F24">
              <w:rPr>
                <w:rFonts w:hint="eastAsia"/>
                <w:sz w:val="20"/>
              </w:rPr>
              <w:t>第　　　　号</w:t>
            </w:r>
          </w:p>
        </w:tc>
        <w:tc>
          <w:tcPr>
            <w:tcW w:w="1078" w:type="dxa"/>
            <w:vAlign w:val="center"/>
          </w:tcPr>
          <w:p w14:paraId="53212DB6"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法人名</w:t>
            </w:r>
          </w:p>
        </w:tc>
        <w:tc>
          <w:tcPr>
            <w:tcW w:w="5523" w:type="dxa"/>
            <w:gridSpan w:val="3"/>
            <w:vAlign w:val="center"/>
          </w:tcPr>
          <w:p w14:paraId="3AE37283" w14:textId="77777777" w:rsidR="000E63FC" w:rsidRPr="00184F24" w:rsidRDefault="000E63FC">
            <w:pPr>
              <w:wordWrap w:val="0"/>
              <w:overflowPunct w:val="0"/>
              <w:autoSpaceDE w:val="0"/>
              <w:autoSpaceDN w:val="0"/>
              <w:rPr>
                <w:rFonts w:hint="eastAsia"/>
                <w:sz w:val="20"/>
              </w:rPr>
            </w:pPr>
          </w:p>
        </w:tc>
        <w:tc>
          <w:tcPr>
            <w:tcW w:w="218" w:type="dxa"/>
            <w:vMerge w:val="restart"/>
            <w:tcBorders>
              <w:top w:val="nil"/>
              <w:bottom w:val="nil"/>
            </w:tcBorders>
          </w:tcPr>
          <w:p w14:paraId="42ACEBCC" w14:textId="77777777" w:rsidR="000E63FC" w:rsidRPr="00184F24" w:rsidRDefault="000E63FC">
            <w:pPr>
              <w:wordWrap w:val="0"/>
              <w:overflowPunct w:val="0"/>
              <w:autoSpaceDE w:val="0"/>
              <w:autoSpaceDN w:val="0"/>
              <w:rPr>
                <w:rFonts w:hint="eastAsia"/>
                <w:sz w:val="20"/>
              </w:rPr>
            </w:pPr>
            <w:r w:rsidRPr="00184F24">
              <w:rPr>
                <w:rFonts w:hint="eastAsia"/>
                <w:sz w:val="20"/>
              </w:rPr>
              <w:t xml:space="preserve">　</w:t>
            </w:r>
          </w:p>
        </w:tc>
      </w:tr>
      <w:tr w:rsidR="000E63FC" w:rsidRPr="00184F24" w14:paraId="7B620AA1" w14:textId="77777777" w:rsidTr="00184F24">
        <w:tblPrEx>
          <w:tblCellMar>
            <w:top w:w="0" w:type="dxa"/>
            <w:bottom w:w="0" w:type="dxa"/>
          </w:tblCellMar>
        </w:tblPrEx>
        <w:trPr>
          <w:cantSplit/>
          <w:trHeight w:val="258"/>
        </w:trPr>
        <w:tc>
          <w:tcPr>
            <w:tcW w:w="224" w:type="dxa"/>
            <w:vMerge/>
            <w:tcBorders>
              <w:top w:val="nil"/>
              <w:bottom w:val="nil"/>
            </w:tcBorders>
          </w:tcPr>
          <w:p w14:paraId="456A0EF3" w14:textId="77777777" w:rsidR="000E63FC" w:rsidRPr="00184F24" w:rsidRDefault="000E63FC">
            <w:pPr>
              <w:wordWrap w:val="0"/>
              <w:overflowPunct w:val="0"/>
              <w:autoSpaceDE w:val="0"/>
              <w:autoSpaceDN w:val="0"/>
              <w:rPr>
                <w:rFonts w:hint="eastAsia"/>
                <w:sz w:val="20"/>
              </w:rPr>
            </w:pPr>
          </w:p>
        </w:tc>
        <w:tc>
          <w:tcPr>
            <w:tcW w:w="1469" w:type="dxa"/>
            <w:gridSpan w:val="2"/>
            <w:vMerge/>
            <w:vAlign w:val="center"/>
          </w:tcPr>
          <w:p w14:paraId="10CC4823" w14:textId="77777777" w:rsidR="000E63FC" w:rsidRPr="00184F24" w:rsidRDefault="000E63FC">
            <w:pPr>
              <w:wordWrap w:val="0"/>
              <w:overflowPunct w:val="0"/>
              <w:autoSpaceDE w:val="0"/>
              <w:autoSpaceDN w:val="0"/>
              <w:rPr>
                <w:rFonts w:hint="eastAsia"/>
                <w:sz w:val="20"/>
              </w:rPr>
            </w:pPr>
          </w:p>
        </w:tc>
        <w:tc>
          <w:tcPr>
            <w:tcW w:w="1078" w:type="dxa"/>
            <w:vAlign w:val="center"/>
          </w:tcPr>
          <w:p w14:paraId="07F8219D"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代表者</w:t>
            </w:r>
          </w:p>
        </w:tc>
        <w:tc>
          <w:tcPr>
            <w:tcW w:w="5523" w:type="dxa"/>
            <w:gridSpan w:val="3"/>
            <w:vAlign w:val="center"/>
          </w:tcPr>
          <w:p w14:paraId="552E2EAB"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67C13D85" w14:textId="77777777" w:rsidR="000E63FC" w:rsidRPr="00184F24" w:rsidRDefault="000E63FC">
            <w:pPr>
              <w:wordWrap w:val="0"/>
              <w:overflowPunct w:val="0"/>
              <w:autoSpaceDE w:val="0"/>
              <w:autoSpaceDN w:val="0"/>
              <w:rPr>
                <w:rFonts w:hint="eastAsia"/>
                <w:sz w:val="20"/>
              </w:rPr>
            </w:pPr>
          </w:p>
        </w:tc>
      </w:tr>
      <w:tr w:rsidR="000E63FC" w:rsidRPr="00184F24" w14:paraId="32017D86" w14:textId="77777777" w:rsidTr="00184F24">
        <w:tblPrEx>
          <w:tblCellMar>
            <w:top w:w="0" w:type="dxa"/>
            <w:bottom w:w="0" w:type="dxa"/>
          </w:tblCellMar>
        </w:tblPrEx>
        <w:trPr>
          <w:cantSplit/>
          <w:trHeight w:val="262"/>
        </w:trPr>
        <w:tc>
          <w:tcPr>
            <w:tcW w:w="224" w:type="dxa"/>
            <w:vMerge/>
            <w:tcBorders>
              <w:top w:val="nil"/>
              <w:bottom w:val="nil"/>
            </w:tcBorders>
          </w:tcPr>
          <w:p w14:paraId="7B3EB13B"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2F221042"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事業年度</w:t>
            </w:r>
          </w:p>
        </w:tc>
        <w:tc>
          <w:tcPr>
            <w:tcW w:w="5523" w:type="dxa"/>
            <w:gridSpan w:val="3"/>
            <w:vAlign w:val="center"/>
          </w:tcPr>
          <w:p w14:paraId="48D67623" w14:textId="77777777" w:rsidR="000E63FC" w:rsidRPr="00184F24" w:rsidRDefault="000E63FC">
            <w:pPr>
              <w:wordWrap w:val="0"/>
              <w:overflowPunct w:val="0"/>
              <w:autoSpaceDE w:val="0"/>
              <w:autoSpaceDN w:val="0"/>
              <w:ind w:leftChars="200" w:left="420"/>
              <w:rPr>
                <w:rFonts w:hint="eastAsia"/>
                <w:sz w:val="20"/>
              </w:rPr>
            </w:pPr>
            <w:r w:rsidRPr="00184F24">
              <w:rPr>
                <w:rFonts w:hint="eastAsia"/>
                <w:sz w:val="20"/>
              </w:rPr>
              <w:t>年　　月　　日から　　年　　月　　日まで</w:t>
            </w:r>
          </w:p>
        </w:tc>
        <w:tc>
          <w:tcPr>
            <w:tcW w:w="218" w:type="dxa"/>
            <w:vMerge/>
            <w:tcBorders>
              <w:top w:val="nil"/>
              <w:bottom w:val="nil"/>
            </w:tcBorders>
          </w:tcPr>
          <w:p w14:paraId="667F0576" w14:textId="77777777" w:rsidR="000E63FC" w:rsidRPr="00184F24" w:rsidRDefault="000E63FC">
            <w:pPr>
              <w:wordWrap w:val="0"/>
              <w:overflowPunct w:val="0"/>
              <w:autoSpaceDE w:val="0"/>
              <w:autoSpaceDN w:val="0"/>
              <w:rPr>
                <w:rFonts w:hint="eastAsia"/>
                <w:sz w:val="20"/>
              </w:rPr>
            </w:pPr>
          </w:p>
        </w:tc>
      </w:tr>
      <w:tr w:rsidR="000E63FC" w:rsidRPr="00184F24" w14:paraId="40353EB7" w14:textId="77777777" w:rsidTr="00184F24">
        <w:tblPrEx>
          <w:tblCellMar>
            <w:top w:w="0" w:type="dxa"/>
            <w:bottom w:w="0" w:type="dxa"/>
          </w:tblCellMar>
        </w:tblPrEx>
        <w:trPr>
          <w:cantSplit/>
          <w:trHeight w:val="265"/>
        </w:trPr>
        <w:tc>
          <w:tcPr>
            <w:tcW w:w="224" w:type="dxa"/>
            <w:vMerge/>
            <w:tcBorders>
              <w:top w:val="nil"/>
              <w:bottom w:val="nil"/>
            </w:tcBorders>
          </w:tcPr>
          <w:p w14:paraId="7E39489B"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76A354B9" w14:textId="77777777" w:rsidR="000E63FC" w:rsidRPr="00184F24" w:rsidRDefault="000E63FC">
            <w:pPr>
              <w:wordWrap w:val="0"/>
              <w:overflowPunct w:val="0"/>
              <w:autoSpaceDE w:val="0"/>
              <w:autoSpaceDN w:val="0"/>
              <w:jc w:val="center"/>
              <w:rPr>
                <w:rFonts w:hint="eastAsia"/>
                <w:sz w:val="20"/>
              </w:rPr>
            </w:pPr>
            <w:r w:rsidRPr="00184F24">
              <w:rPr>
                <w:rFonts w:hint="eastAsia"/>
                <w:spacing w:val="525"/>
                <w:sz w:val="20"/>
              </w:rPr>
              <w:t>区</w:t>
            </w:r>
            <w:r w:rsidRPr="00184F24">
              <w:rPr>
                <w:rFonts w:hint="eastAsia"/>
                <w:sz w:val="20"/>
              </w:rPr>
              <w:t>分</w:t>
            </w:r>
          </w:p>
        </w:tc>
        <w:tc>
          <w:tcPr>
            <w:tcW w:w="2970" w:type="dxa"/>
            <w:gridSpan w:val="2"/>
            <w:vAlign w:val="center"/>
          </w:tcPr>
          <w:p w14:paraId="72F62521" w14:textId="77777777" w:rsidR="000E63FC" w:rsidRPr="00184F24" w:rsidRDefault="000E63FC">
            <w:pPr>
              <w:wordWrap w:val="0"/>
              <w:overflowPunct w:val="0"/>
              <w:autoSpaceDE w:val="0"/>
              <w:autoSpaceDN w:val="0"/>
              <w:jc w:val="center"/>
              <w:rPr>
                <w:rFonts w:hint="eastAsia"/>
                <w:sz w:val="20"/>
              </w:rPr>
            </w:pPr>
            <w:r w:rsidRPr="00184F24">
              <w:rPr>
                <w:rFonts w:hint="eastAsia"/>
                <w:spacing w:val="800"/>
                <w:sz w:val="20"/>
              </w:rPr>
              <w:t>金</w:t>
            </w:r>
            <w:r w:rsidRPr="00184F24">
              <w:rPr>
                <w:rFonts w:hint="eastAsia"/>
                <w:sz w:val="20"/>
              </w:rPr>
              <w:t>額</w:t>
            </w:r>
          </w:p>
        </w:tc>
        <w:tc>
          <w:tcPr>
            <w:tcW w:w="2553" w:type="dxa"/>
            <w:vAlign w:val="center"/>
          </w:tcPr>
          <w:p w14:paraId="67FB60CA" w14:textId="77777777" w:rsidR="000E63FC" w:rsidRPr="00184F24" w:rsidRDefault="000E63FC">
            <w:pPr>
              <w:wordWrap w:val="0"/>
              <w:overflowPunct w:val="0"/>
              <w:autoSpaceDE w:val="0"/>
              <w:autoSpaceDN w:val="0"/>
              <w:jc w:val="center"/>
              <w:rPr>
                <w:rFonts w:hint="eastAsia"/>
                <w:sz w:val="20"/>
              </w:rPr>
            </w:pPr>
            <w:r w:rsidRPr="00184F24">
              <w:rPr>
                <w:rFonts w:hint="eastAsia"/>
                <w:spacing w:val="525"/>
                <w:sz w:val="20"/>
              </w:rPr>
              <w:t>摘</w:t>
            </w:r>
            <w:r w:rsidRPr="00184F24">
              <w:rPr>
                <w:rFonts w:hint="eastAsia"/>
                <w:sz w:val="20"/>
              </w:rPr>
              <w:t>要</w:t>
            </w:r>
          </w:p>
        </w:tc>
        <w:tc>
          <w:tcPr>
            <w:tcW w:w="218" w:type="dxa"/>
            <w:vMerge/>
            <w:tcBorders>
              <w:top w:val="nil"/>
              <w:bottom w:val="nil"/>
            </w:tcBorders>
          </w:tcPr>
          <w:p w14:paraId="31BD24B0" w14:textId="77777777" w:rsidR="000E63FC" w:rsidRPr="00184F24" w:rsidRDefault="000E63FC">
            <w:pPr>
              <w:wordWrap w:val="0"/>
              <w:overflowPunct w:val="0"/>
              <w:autoSpaceDE w:val="0"/>
              <w:autoSpaceDN w:val="0"/>
              <w:rPr>
                <w:rFonts w:hint="eastAsia"/>
                <w:sz w:val="20"/>
              </w:rPr>
            </w:pPr>
          </w:p>
        </w:tc>
      </w:tr>
      <w:tr w:rsidR="000E63FC" w:rsidRPr="00184F24" w14:paraId="0797DB87" w14:textId="77777777" w:rsidTr="00184F24">
        <w:tblPrEx>
          <w:tblCellMar>
            <w:top w:w="0" w:type="dxa"/>
            <w:bottom w:w="0" w:type="dxa"/>
          </w:tblCellMar>
        </w:tblPrEx>
        <w:trPr>
          <w:cantSplit/>
          <w:trHeight w:val="270"/>
        </w:trPr>
        <w:tc>
          <w:tcPr>
            <w:tcW w:w="224" w:type="dxa"/>
            <w:vMerge/>
            <w:tcBorders>
              <w:top w:val="nil"/>
              <w:bottom w:val="nil"/>
            </w:tcBorders>
          </w:tcPr>
          <w:p w14:paraId="55B3D6F5"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6F4A6518"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均等割額</w:t>
            </w:r>
          </w:p>
        </w:tc>
        <w:tc>
          <w:tcPr>
            <w:tcW w:w="2970" w:type="dxa"/>
            <w:gridSpan w:val="2"/>
            <w:vAlign w:val="center"/>
          </w:tcPr>
          <w:p w14:paraId="14153FBC" w14:textId="77777777" w:rsidR="000E63FC" w:rsidRPr="00184F24" w:rsidRDefault="000E63FC">
            <w:pPr>
              <w:wordWrap w:val="0"/>
              <w:overflowPunct w:val="0"/>
              <w:autoSpaceDE w:val="0"/>
              <w:autoSpaceDN w:val="0"/>
              <w:ind w:right="210"/>
              <w:jc w:val="right"/>
              <w:rPr>
                <w:rFonts w:hint="eastAsia"/>
                <w:sz w:val="20"/>
              </w:rPr>
            </w:pPr>
            <w:r w:rsidRPr="00184F24">
              <w:rPr>
                <w:rFonts w:hint="eastAsia"/>
                <w:sz w:val="20"/>
              </w:rPr>
              <w:t>円</w:t>
            </w:r>
          </w:p>
        </w:tc>
        <w:tc>
          <w:tcPr>
            <w:tcW w:w="2553" w:type="dxa"/>
            <w:vAlign w:val="center"/>
          </w:tcPr>
          <w:p w14:paraId="0E3AC613"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7FCD71E8" w14:textId="77777777" w:rsidR="000E63FC" w:rsidRPr="00184F24" w:rsidRDefault="000E63FC">
            <w:pPr>
              <w:wordWrap w:val="0"/>
              <w:overflowPunct w:val="0"/>
              <w:autoSpaceDE w:val="0"/>
              <w:autoSpaceDN w:val="0"/>
              <w:rPr>
                <w:rFonts w:hint="eastAsia"/>
                <w:sz w:val="20"/>
              </w:rPr>
            </w:pPr>
          </w:p>
        </w:tc>
      </w:tr>
      <w:tr w:rsidR="000E63FC" w:rsidRPr="00184F24" w14:paraId="1E8A1509" w14:textId="77777777" w:rsidTr="00184F24">
        <w:tblPrEx>
          <w:tblCellMar>
            <w:top w:w="0" w:type="dxa"/>
            <w:bottom w:w="0" w:type="dxa"/>
          </w:tblCellMar>
        </w:tblPrEx>
        <w:trPr>
          <w:cantSplit/>
          <w:trHeight w:val="273"/>
        </w:trPr>
        <w:tc>
          <w:tcPr>
            <w:tcW w:w="224" w:type="dxa"/>
            <w:vMerge/>
            <w:tcBorders>
              <w:top w:val="nil"/>
              <w:bottom w:val="nil"/>
            </w:tcBorders>
          </w:tcPr>
          <w:p w14:paraId="67CD8276"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5212E074"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法人税割額</w:t>
            </w:r>
          </w:p>
        </w:tc>
        <w:tc>
          <w:tcPr>
            <w:tcW w:w="2970" w:type="dxa"/>
            <w:gridSpan w:val="2"/>
            <w:vAlign w:val="center"/>
          </w:tcPr>
          <w:p w14:paraId="39399816" w14:textId="77777777" w:rsidR="000E63FC" w:rsidRPr="00184F24" w:rsidRDefault="000E63FC">
            <w:pPr>
              <w:wordWrap w:val="0"/>
              <w:overflowPunct w:val="0"/>
              <w:autoSpaceDE w:val="0"/>
              <w:autoSpaceDN w:val="0"/>
              <w:ind w:right="210"/>
              <w:jc w:val="right"/>
              <w:rPr>
                <w:rFonts w:hint="eastAsia"/>
                <w:sz w:val="20"/>
              </w:rPr>
            </w:pPr>
            <w:r w:rsidRPr="00184F24">
              <w:rPr>
                <w:rFonts w:hint="eastAsia"/>
                <w:sz w:val="20"/>
              </w:rPr>
              <w:t>円</w:t>
            </w:r>
          </w:p>
        </w:tc>
        <w:tc>
          <w:tcPr>
            <w:tcW w:w="2553" w:type="dxa"/>
            <w:vAlign w:val="center"/>
          </w:tcPr>
          <w:p w14:paraId="718C4494"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2D2FD1A3" w14:textId="77777777" w:rsidR="000E63FC" w:rsidRPr="00184F24" w:rsidRDefault="000E63FC">
            <w:pPr>
              <w:wordWrap w:val="0"/>
              <w:overflowPunct w:val="0"/>
              <w:autoSpaceDE w:val="0"/>
              <w:autoSpaceDN w:val="0"/>
              <w:rPr>
                <w:rFonts w:hint="eastAsia"/>
                <w:sz w:val="20"/>
              </w:rPr>
            </w:pPr>
          </w:p>
        </w:tc>
      </w:tr>
      <w:tr w:rsidR="000E63FC" w:rsidRPr="00184F24" w14:paraId="1954BDAC" w14:textId="77777777" w:rsidTr="00184F24">
        <w:tblPrEx>
          <w:tblCellMar>
            <w:top w:w="0" w:type="dxa"/>
            <w:bottom w:w="0" w:type="dxa"/>
          </w:tblCellMar>
        </w:tblPrEx>
        <w:trPr>
          <w:cantSplit/>
          <w:trHeight w:val="278"/>
        </w:trPr>
        <w:tc>
          <w:tcPr>
            <w:tcW w:w="224" w:type="dxa"/>
            <w:vMerge/>
            <w:tcBorders>
              <w:top w:val="nil"/>
              <w:bottom w:val="nil"/>
            </w:tcBorders>
          </w:tcPr>
          <w:p w14:paraId="3255C44D"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1F588322"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計</w:t>
            </w:r>
          </w:p>
        </w:tc>
        <w:tc>
          <w:tcPr>
            <w:tcW w:w="2970" w:type="dxa"/>
            <w:gridSpan w:val="2"/>
            <w:vAlign w:val="center"/>
          </w:tcPr>
          <w:p w14:paraId="21AB7BEE" w14:textId="77777777" w:rsidR="000E63FC" w:rsidRPr="00184F24" w:rsidRDefault="000E63FC">
            <w:pPr>
              <w:wordWrap w:val="0"/>
              <w:overflowPunct w:val="0"/>
              <w:autoSpaceDE w:val="0"/>
              <w:autoSpaceDN w:val="0"/>
              <w:ind w:right="210"/>
              <w:jc w:val="right"/>
              <w:rPr>
                <w:rFonts w:hint="eastAsia"/>
                <w:sz w:val="20"/>
              </w:rPr>
            </w:pPr>
            <w:r w:rsidRPr="00184F24">
              <w:rPr>
                <w:rFonts w:hint="eastAsia"/>
                <w:sz w:val="20"/>
              </w:rPr>
              <w:t>円</w:t>
            </w:r>
          </w:p>
        </w:tc>
        <w:tc>
          <w:tcPr>
            <w:tcW w:w="2553" w:type="dxa"/>
            <w:vAlign w:val="center"/>
          </w:tcPr>
          <w:p w14:paraId="4ABE255D"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7BAC3AB2" w14:textId="77777777" w:rsidR="000E63FC" w:rsidRPr="00184F24" w:rsidRDefault="000E63FC">
            <w:pPr>
              <w:wordWrap w:val="0"/>
              <w:overflowPunct w:val="0"/>
              <w:autoSpaceDE w:val="0"/>
              <w:autoSpaceDN w:val="0"/>
              <w:rPr>
                <w:rFonts w:hint="eastAsia"/>
                <w:sz w:val="20"/>
              </w:rPr>
            </w:pPr>
          </w:p>
        </w:tc>
      </w:tr>
      <w:tr w:rsidR="000E63FC" w:rsidRPr="00184F24" w14:paraId="289E4C5D" w14:textId="77777777" w:rsidTr="00184F24">
        <w:tblPrEx>
          <w:tblCellMar>
            <w:top w:w="0" w:type="dxa"/>
            <w:bottom w:w="0" w:type="dxa"/>
          </w:tblCellMar>
        </w:tblPrEx>
        <w:trPr>
          <w:cantSplit/>
          <w:trHeight w:val="267"/>
        </w:trPr>
        <w:tc>
          <w:tcPr>
            <w:tcW w:w="224" w:type="dxa"/>
            <w:vMerge/>
            <w:tcBorders>
              <w:top w:val="nil"/>
              <w:bottom w:val="nil"/>
            </w:tcBorders>
          </w:tcPr>
          <w:p w14:paraId="62FD1E76"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238690CD"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既に納付の確定した金額</w:t>
            </w:r>
          </w:p>
        </w:tc>
        <w:tc>
          <w:tcPr>
            <w:tcW w:w="2970" w:type="dxa"/>
            <w:gridSpan w:val="2"/>
            <w:vAlign w:val="center"/>
          </w:tcPr>
          <w:p w14:paraId="7C6DCC94" w14:textId="77777777" w:rsidR="000E63FC" w:rsidRPr="00184F24" w:rsidRDefault="000E63FC">
            <w:pPr>
              <w:wordWrap w:val="0"/>
              <w:overflowPunct w:val="0"/>
              <w:autoSpaceDE w:val="0"/>
              <w:autoSpaceDN w:val="0"/>
              <w:ind w:right="210"/>
              <w:jc w:val="right"/>
              <w:rPr>
                <w:rFonts w:hint="eastAsia"/>
                <w:sz w:val="20"/>
              </w:rPr>
            </w:pPr>
            <w:r w:rsidRPr="00184F24">
              <w:rPr>
                <w:rFonts w:hint="eastAsia"/>
                <w:sz w:val="20"/>
              </w:rPr>
              <w:t>円</w:t>
            </w:r>
          </w:p>
        </w:tc>
        <w:tc>
          <w:tcPr>
            <w:tcW w:w="2553" w:type="dxa"/>
            <w:vAlign w:val="center"/>
          </w:tcPr>
          <w:p w14:paraId="1B4E4E3E"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261C5965" w14:textId="77777777" w:rsidR="000E63FC" w:rsidRPr="00184F24" w:rsidRDefault="000E63FC">
            <w:pPr>
              <w:wordWrap w:val="0"/>
              <w:overflowPunct w:val="0"/>
              <w:autoSpaceDE w:val="0"/>
              <w:autoSpaceDN w:val="0"/>
              <w:rPr>
                <w:rFonts w:hint="eastAsia"/>
                <w:sz w:val="20"/>
              </w:rPr>
            </w:pPr>
          </w:p>
        </w:tc>
      </w:tr>
      <w:tr w:rsidR="000E63FC" w:rsidRPr="00184F24" w14:paraId="5497BF55" w14:textId="77777777" w:rsidTr="00184F24">
        <w:tblPrEx>
          <w:tblCellMar>
            <w:top w:w="0" w:type="dxa"/>
            <w:bottom w:w="0" w:type="dxa"/>
          </w:tblCellMar>
        </w:tblPrEx>
        <w:trPr>
          <w:cantSplit/>
          <w:trHeight w:val="272"/>
        </w:trPr>
        <w:tc>
          <w:tcPr>
            <w:tcW w:w="224" w:type="dxa"/>
            <w:vMerge/>
            <w:tcBorders>
              <w:top w:val="nil"/>
              <w:bottom w:val="nil"/>
            </w:tcBorders>
          </w:tcPr>
          <w:p w14:paraId="5BE44900" w14:textId="77777777" w:rsidR="000E63FC" w:rsidRPr="00184F24" w:rsidRDefault="000E63FC">
            <w:pPr>
              <w:wordWrap w:val="0"/>
              <w:overflowPunct w:val="0"/>
              <w:autoSpaceDE w:val="0"/>
              <w:autoSpaceDN w:val="0"/>
              <w:rPr>
                <w:rFonts w:hint="eastAsia"/>
                <w:sz w:val="20"/>
              </w:rPr>
            </w:pPr>
          </w:p>
        </w:tc>
        <w:tc>
          <w:tcPr>
            <w:tcW w:w="2548" w:type="dxa"/>
            <w:gridSpan w:val="3"/>
            <w:vAlign w:val="center"/>
          </w:tcPr>
          <w:p w14:paraId="5FD16E33" w14:textId="77777777" w:rsidR="000E63FC" w:rsidRPr="00184F24" w:rsidRDefault="000E63FC">
            <w:pPr>
              <w:wordWrap w:val="0"/>
              <w:overflowPunct w:val="0"/>
              <w:autoSpaceDE w:val="0"/>
              <w:autoSpaceDN w:val="0"/>
              <w:jc w:val="distribute"/>
              <w:rPr>
                <w:rFonts w:hint="eastAsia"/>
                <w:sz w:val="20"/>
              </w:rPr>
            </w:pPr>
            <w:r w:rsidRPr="00184F24">
              <w:rPr>
                <w:rFonts w:hint="eastAsia"/>
                <w:sz w:val="20"/>
              </w:rPr>
              <w:t>不足税額</w:t>
            </w:r>
          </w:p>
        </w:tc>
        <w:tc>
          <w:tcPr>
            <w:tcW w:w="2970" w:type="dxa"/>
            <w:gridSpan w:val="2"/>
            <w:vAlign w:val="center"/>
          </w:tcPr>
          <w:p w14:paraId="007D7545" w14:textId="77777777" w:rsidR="000E63FC" w:rsidRPr="00184F24" w:rsidRDefault="000E63FC">
            <w:pPr>
              <w:wordWrap w:val="0"/>
              <w:overflowPunct w:val="0"/>
              <w:autoSpaceDE w:val="0"/>
              <w:autoSpaceDN w:val="0"/>
              <w:ind w:right="210"/>
              <w:jc w:val="right"/>
              <w:rPr>
                <w:rFonts w:hint="eastAsia"/>
                <w:sz w:val="20"/>
              </w:rPr>
            </w:pPr>
            <w:r w:rsidRPr="00184F24">
              <w:rPr>
                <w:rFonts w:hint="eastAsia"/>
                <w:sz w:val="20"/>
              </w:rPr>
              <w:t>円</w:t>
            </w:r>
          </w:p>
        </w:tc>
        <w:tc>
          <w:tcPr>
            <w:tcW w:w="2553" w:type="dxa"/>
            <w:vAlign w:val="center"/>
          </w:tcPr>
          <w:p w14:paraId="68088A44"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2AAD475F" w14:textId="77777777" w:rsidR="000E63FC" w:rsidRPr="00184F24" w:rsidRDefault="000E63FC">
            <w:pPr>
              <w:wordWrap w:val="0"/>
              <w:overflowPunct w:val="0"/>
              <w:autoSpaceDE w:val="0"/>
              <w:autoSpaceDN w:val="0"/>
              <w:rPr>
                <w:rFonts w:hint="eastAsia"/>
                <w:sz w:val="20"/>
              </w:rPr>
            </w:pPr>
          </w:p>
        </w:tc>
      </w:tr>
      <w:tr w:rsidR="000E63FC" w:rsidRPr="00184F24" w14:paraId="2223C4B4" w14:textId="77777777" w:rsidTr="00184F24">
        <w:tblPrEx>
          <w:tblCellMar>
            <w:top w:w="0" w:type="dxa"/>
            <w:bottom w:w="0" w:type="dxa"/>
          </w:tblCellMar>
        </w:tblPrEx>
        <w:trPr>
          <w:cantSplit/>
          <w:trHeight w:val="261"/>
        </w:trPr>
        <w:tc>
          <w:tcPr>
            <w:tcW w:w="224" w:type="dxa"/>
            <w:vMerge/>
            <w:tcBorders>
              <w:top w:val="nil"/>
              <w:bottom w:val="nil"/>
            </w:tcBorders>
          </w:tcPr>
          <w:p w14:paraId="5C940614" w14:textId="77777777" w:rsidR="000E63FC" w:rsidRPr="00184F24" w:rsidRDefault="000E63FC">
            <w:pPr>
              <w:wordWrap w:val="0"/>
              <w:overflowPunct w:val="0"/>
              <w:autoSpaceDE w:val="0"/>
              <w:autoSpaceDN w:val="0"/>
              <w:rPr>
                <w:rFonts w:hint="eastAsia"/>
                <w:sz w:val="20"/>
              </w:rPr>
            </w:pPr>
          </w:p>
        </w:tc>
        <w:tc>
          <w:tcPr>
            <w:tcW w:w="1274" w:type="dxa"/>
            <w:vAlign w:val="center"/>
          </w:tcPr>
          <w:p w14:paraId="35BA242E" w14:textId="77777777" w:rsidR="000E63FC" w:rsidRPr="00184F24" w:rsidRDefault="000E63FC">
            <w:pPr>
              <w:wordWrap w:val="0"/>
              <w:overflowPunct w:val="0"/>
              <w:autoSpaceDE w:val="0"/>
              <w:autoSpaceDN w:val="0"/>
              <w:rPr>
                <w:rFonts w:hint="eastAsia"/>
                <w:sz w:val="20"/>
              </w:rPr>
            </w:pPr>
            <w:r w:rsidRPr="00184F24">
              <w:rPr>
                <w:rFonts w:hint="eastAsia"/>
                <w:sz w:val="20"/>
              </w:rPr>
              <w:t>指定納期限</w:t>
            </w:r>
          </w:p>
        </w:tc>
        <w:tc>
          <w:tcPr>
            <w:tcW w:w="1274" w:type="dxa"/>
            <w:gridSpan w:val="2"/>
            <w:vAlign w:val="center"/>
          </w:tcPr>
          <w:p w14:paraId="410AB64D" w14:textId="77777777" w:rsidR="000E63FC" w:rsidRPr="00184F24" w:rsidRDefault="000E63FC">
            <w:pPr>
              <w:wordWrap w:val="0"/>
              <w:overflowPunct w:val="0"/>
              <w:autoSpaceDE w:val="0"/>
              <w:autoSpaceDN w:val="0"/>
              <w:rPr>
                <w:rFonts w:hint="eastAsia"/>
                <w:sz w:val="20"/>
              </w:rPr>
            </w:pPr>
          </w:p>
        </w:tc>
        <w:tc>
          <w:tcPr>
            <w:tcW w:w="1064" w:type="dxa"/>
            <w:vAlign w:val="center"/>
          </w:tcPr>
          <w:p w14:paraId="53008DA6" w14:textId="77777777" w:rsidR="000E63FC" w:rsidRPr="00184F24" w:rsidRDefault="000E63FC">
            <w:pPr>
              <w:wordWrap w:val="0"/>
              <w:overflowPunct w:val="0"/>
              <w:autoSpaceDE w:val="0"/>
              <w:autoSpaceDN w:val="0"/>
              <w:rPr>
                <w:rFonts w:hint="eastAsia"/>
                <w:sz w:val="20"/>
              </w:rPr>
            </w:pPr>
            <w:r w:rsidRPr="00184F24">
              <w:rPr>
                <w:rFonts w:hint="eastAsia"/>
                <w:sz w:val="20"/>
              </w:rPr>
              <w:t>納付場所</w:t>
            </w:r>
          </w:p>
        </w:tc>
        <w:tc>
          <w:tcPr>
            <w:tcW w:w="4459" w:type="dxa"/>
            <w:gridSpan w:val="2"/>
            <w:vAlign w:val="center"/>
          </w:tcPr>
          <w:p w14:paraId="574705CD" w14:textId="77777777" w:rsidR="000E63FC" w:rsidRPr="00184F24" w:rsidRDefault="000E63FC">
            <w:pPr>
              <w:wordWrap w:val="0"/>
              <w:overflowPunct w:val="0"/>
              <w:autoSpaceDE w:val="0"/>
              <w:autoSpaceDN w:val="0"/>
              <w:rPr>
                <w:rFonts w:hint="eastAsia"/>
                <w:sz w:val="20"/>
              </w:rPr>
            </w:pPr>
          </w:p>
        </w:tc>
        <w:tc>
          <w:tcPr>
            <w:tcW w:w="218" w:type="dxa"/>
            <w:vMerge/>
            <w:tcBorders>
              <w:top w:val="nil"/>
              <w:bottom w:val="nil"/>
            </w:tcBorders>
          </w:tcPr>
          <w:p w14:paraId="5AB663E9" w14:textId="77777777" w:rsidR="000E63FC" w:rsidRPr="00184F24" w:rsidRDefault="000E63FC">
            <w:pPr>
              <w:wordWrap w:val="0"/>
              <w:overflowPunct w:val="0"/>
              <w:autoSpaceDE w:val="0"/>
              <w:autoSpaceDN w:val="0"/>
              <w:rPr>
                <w:rFonts w:hint="eastAsia"/>
                <w:sz w:val="20"/>
              </w:rPr>
            </w:pPr>
          </w:p>
        </w:tc>
      </w:tr>
      <w:tr w:rsidR="000E63FC" w:rsidRPr="00184F24" w14:paraId="7372B68A" w14:textId="77777777">
        <w:tblPrEx>
          <w:tblCellMar>
            <w:top w:w="0" w:type="dxa"/>
            <w:bottom w:w="0" w:type="dxa"/>
          </w:tblCellMar>
        </w:tblPrEx>
        <w:trPr>
          <w:trHeight w:val="2537"/>
        </w:trPr>
        <w:tc>
          <w:tcPr>
            <w:tcW w:w="8513" w:type="dxa"/>
            <w:gridSpan w:val="8"/>
            <w:tcBorders>
              <w:top w:val="nil"/>
            </w:tcBorders>
            <w:vAlign w:val="center"/>
          </w:tcPr>
          <w:p w14:paraId="513DE5D0" w14:textId="77777777" w:rsidR="000E63FC" w:rsidRPr="00184F24" w:rsidRDefault="000E63FC" w:rsidP="00184F24">
            <w:pPr>
              <w:wordWrap w:val="0"/>
              <w:overflowPunct w:val="0"/>
              <w:autoSpaceDE w:val="0"/>
              <w:autoSpaceDN w:val="0"/>
              <w:spacing w:line="340" w:lineRule="exact"/>
              <w:ind w:firstLineChars="100" w:firstLine="200"/>
              <w:rPr>
                <w:rFonts w:hint="eastAsia"/>
                <w:sz w:val="20"/>
              </w:rPr>
            </w:pPr>
            <w:r w:rsidRPr="00184F24">
              <w:rPr>
                <w:rFonts w:hint="eastAsia"/>
                <w:sz w:val="20"/>
              </w:rPr>
              <w:t>上記のとおり更正(決定)したので指定納期限までに納付して下さい。</w:t>
            </w:r>
          </w:p>
          <w:p w14:paraId="4EA62DC9" w14:textId="77777777" w:rsidR="000E63FC" w:rsidRPr="00184F24" w:rsidRDefault="000E63FC" w:rsidP="00184F24">
            <w:pPr>
              <w:wordWrap w:val="0"/>
              <w:overflowPunct w:val="0"/>
              <w:autoSpaceDE w:val="0"/>
              <w:autoSpaceDN w:val="0"/>
              <w:spacing w:line="340" w:lineRule="exact"/>
              <w:ind w:firstLineChars="100" w:firstLine="200"/>
              <w:rPr>
                <w:rFonts w:hint="eastAsia"/>
                <w:sz w:val="20"/>
              </w:rPr>
            </w:pPr>
            <w:r w:rsidRPr="00184F24">
              <w:rPr>
                <w:rFonts w:hint="eastAsia"/>
                <w:sz w:val="20"/>
              </w:rPr>
              <w:t>不足税額については、申告納付すべきであった期限の翌日から納付の日までの期間(法人税に係る延滞税の額の計算基礎となる期間から控除された期間を除く。</w:t>
            </w:r>
            <w:proofErr w:type="gramStart"/>
            <w:r w:rsidRPr="00184F24">
              <w:rPr>
                <w:rFonts w:hint="eastAsia"/>
                <w:sz w:val="20"/>
              </w:rPr>
              <w:t>)に</w:t>
            </w:r>
            <w:proofErr w:type="gramEnd"/>
            <w:r w:rsidRPr="00184F24">
              <w:rPr>
                <w:rFonts w:hint="eastAsia"/>
                <w:sz w:val="20"/>
              </w:rPr>
              <w:t>応じ不足税額100円(100円未満の端数は切り捨てる。)につき1日4銭(納期限の翌日から1月を経過する日までの期間については1日2銭)の割合で計算した延滞金を加算して納付して下さい。</w:t>
            </w:r>
          </w:p>
          <w:p w14:paraId="58374DF6" w14:textId="77777777" w:rsidR="00184F24" w:rsidRPr="00184F24" w:rsidRDefault="000E63FC" w:rsidP="00184F24">
            <w:pPr>
              <w:wordWrap w:val="0"/>
              <w:adjustRightInd w:val="0"/>
              <w:ind w:firstLineChars="100" w:firstLine="200"/>
              <w:rPr>
                <w:sz w:val="20"/>
              </w:rPr>
            </w:pPr>
            <w:r w:rsidRPr="00184F24">
              <w:rPr>
                <w:rFonts w:hint="eastAsia"/>
                <w:sz w:val="20"/>
              </w:rPr>
              <w:t>この通知書に記載された事項について不服がある場合には、</w:t>
            </w:r>
            <w:r w:rsidR="00184F24" w:rsidRPr="00184F24">
              <w:rPr>
                <w:rFonts w:hint="eastAsia"/>
                <w:sz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5CB6BD51" w14:textId="77777777" w:rsidR="00184F24" w:rsidRPr="00184F24" w:rsidRDefault="00184F24" w:rsidP="00184F24">
            <w:pPr>
              <w:wordWrap w:val="0"/>
              <w:adjustRightInd w:val="0"/>
              <w:rPr>
                <w:sz w:val="20"/>
              </w:rPr>
            </w:pPr>
            <w:r w:rsidRPr="00184F24">
              <w:rPr>
                <w:rFonts w:hint="eastAsia"/>
                <w:sz w:val="20"/>
              </w:rPr>
              <w:t xml:space="preserve">　また、処分の取消しの訴えは、この処分についての審査請求に対する裁決を経た後でなければ提起することができません。その場</w:t>
            </w:r>
            <w:r w:rsidR="001317DA">
              <w:rPr>
                <w:rFonts w:hint="eastAsia"/>
                <w:sz w:val="20"/>
              </w:rPr>
              <w:t>合において、処分の取消しの訴えは、その審査請求に対する裁決があっ</w:t>
            </w:r>
            <w:r w:rsidRPr="00184F24">
              <w:rPr>
                <w:rFonts w:hint="eastAsia"/>
                <w:sz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184F24">
              <w:rPr>
                <w:sz w:val="20"/>
              </w:rPr>
              <w:t>(1)</w:t>
            </w:r>
            <w:r w:rsidRPr="00184F24">
              <w:rPr>
                <w:rFonts w:hint="eastAsia"/>
                <w:sz w:val="20"/>
              </w:rPr>
              <w:t>から</w:t>
            </w:r>
            <w:r w:rsidRPr="00184F24">
              <w:rPr>
                <w:sz w:val="20"/>
              </w:rPr>
              <w:t>(3)</w:t>
            </w:r>
            <w:r w:rsidRPr="00184F24">
              <w:rPr>
                <w:rFonts w:hint="eastAsia"/>
                <w:sz w:val="20"/>
              </w:rPr>
              <w:t>までのいずれかに該当するときは、審査請求に対する裁決を経ないで処分の取消しの訴えを提起することができます。</w:t>
            </w:r>
          </w:p>
          <w:p w14:paraId="6989BC4B" w14:textId="77777777" w:rsidR="00184F24" w:rsidRPr="00184F24" w:rsidRDefault="00184F24" w:rsidP="00184F24">
            <w:pPr>
              <w:wordWrap w:val="0"/>
              <w:adjustRightInd w:val="0"/>
              <w:rPr>
                <w:sz w:val="20"/>
              </w:rPr>
            </w:pPr>
            <w:r w:rsidRPr="00184F24">
              <w:rPr>
                <w:sz w:val="20"/>
              </w:rPr>
              <w:t>(1)</w:t>
            </w:r>
            <w:r w:rsidRPr="00184F24">
              <w:rPr>
                <w:rFonts w:hint="eastAsia"/>
                <w:sz w:val="20"/>
              </w:rPr>
              <w:t xml:space="preserve">　審査請求をした日の翌日から起算して３か月を経過しても裁決がないとき。</w:t>
            </w:r>
          </w:p>
          <w:p w14:paraId="64096A5A" w14:textId="77777777" w:rsidR="00184F24" w:rsidRPr="00184F24" w:rsidRDefault="00184F24" w:rsidP="00184F24">
            <w:pPr>
              <w:wordWrap w:val="0"/>
              <w:adjustRightInd w:val="0"/>
              <w:ind w:left="400" w:hangingChars="200" w:hanging="400"/>
              <w:rPr>
                <w:sz w:val="20"/>
              </w:rPr>
            </w:pPr>
            <w:r w:rsidRPr="00184F24">
              <w:rPr>
                <w:sz w:val="20"/>
              </w:rPr>
              <w:t>(2)</w:t>
            </w:r>
            <w:r w:rsidRPr="00184F24">
              <w:rPr>
                <w:rFonts w:hint="eastAsia"/>
                <w:sz w:val="20"/>
              </w:rPr>
              <w:t xml:space="preserve">　処分、処分の執行又は手続の続行により生ずる著しい損害を避けるため緊急の必要があるとき。</w:t>
            </w:r>
          </w:p>
          <w:p w14:paraId="5841E81E" w14:textId="77777777" w:rsidR="000E63FC" w:rsidRPr="00184F24" w:rsidRDefault="00184F24" w:rsidP="00184F24">
            <w:pPr>
              <w:wordWrap w:val="0"/>
              <w:overflowPunct w:val="0"/>
              <w:autoSpaceDE w:val="0"/>
              <w:autoSpaceDN w:val="0"/>
              <w:rPr>
                <w:rFonts w:hint="eastAsia"/>
                <w:sz w:val="20"/>
              </w:rPr>
            </w:pPr>
            <w:r w:rsidRPr="00184F24">
              <w:rPr>
                <w:sz w:val="20"/>
              </w:rPr>
              <w:t>(3)</w:t>
            </w:r>
            <w:r w:rsidRPr="00184F24">
              <w:rPr>
                <w:rFonts w:hint="eastAsia"/>
                <w:sz w:val="20"/>
              </w:rPr>
              <w:t xml:space="preserve">　その他裁決を経ないことにつき正当な理由があるとき。</w:t>
            </w:r>
          </w:p>
        </w:tc>
      </w:tr>
    </w:tbl>
    <w:p w14:paraId="12D1BEB4" w14:textId="77777777" w:rsidR="000E63FC" w:rsidRPr="00184F24" w:rsidRDefault="000E63FC">
      <w:pPr>
        <w:wordWrap w:val="0"/>
        <w:overflowPunct w:val="0"/>
        <w:autoSpaceDE w:val="0"/>
        <w:autoSpaceDN w:val="0"/>
        <w:rPr>
          <w:rFonts w:hint="eastAsia"/>
          <w:sz w:val="20"/>
        </w:rPr>
      </w:pPr>
    </w:p>
    <w:sectPr w:rsidR="000E63FC" w:rsidRPr="00184F2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68F05" w14:textId="77777777" w:rsidR="007A7D48" w:rsidRDefault="007A7D48" w:rsidP="000E63FC">
      <w:r>
        <w:separator/>
      </w:r>
    </w:p>
  </w:endnote>
  <w:endnote w:type="continuationSeparator" w:id="0">
    <w:p w14:paraId="32272A7B" w14:textId="77777777" w:rsidR="007A7D48" w:rsidRDefault="007A7D48" w:rsidP="000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DA888" w14:textId="77777777" w:rsidR="007A7D48" w:rsidRDefault="007A7D48" w:rsidP="000E63FC">
      <w:r>
        <w:separator/>
      </w:r>
    </w:p>
  </w:footnote>
  <w:footnote w:type="continuationSeparator" w:id="0">
    <w:p w14:paraId="24D0CE45" w14:textId="77777777" w:rsidR="007A7D48" w:rsidRDefault="007A7D48" w:rsidP="000E6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24"/>
    <w:rsid w:val="000E63FC"/>
    <w:rsid w:val="001317DA"/>
    <w:rsid w:val="00184F24"/>
    <w:rsid w:val="0030371D"/>
    <w:rsid w:val="007A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6F12A9F3"/>
  <w15:chartTrackingRefBased/>
  <w15:docId w15:val="{A2FB1352-ED51-4DD5-8B93-F7AB3A56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第65号様式　法人町民税更正・決定通知書</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2016-03-16T09:49:00Z</cp:lastPrinted>
  <dcterms:created xsi:type="dcterms:W3CDTF">2025-07-06T09:57:00Z</dcterms:created>
  <dcterms:modified xsi:type="dcterms:W3CDTF">2025-07-06T09:57:00Z</dcterms:modified>
</cp:coreProperties>
</file>