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723A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83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地籍図</w:t>
      </w:r>
      <w:r>
        <w:rPr>
          <w:rFonts w:hint="eastAsia"/>
          <w:lang w:eastAsia="zh-CN"/>
        </w:rPr>
        <w:t>)</w:t>
      </w:r>
    </w:p>
    <w:p w:rsidR="00000000" w:rsidRDefault="00B723AC">
      <w:pPr>
        <w:wordWrap w:val="0"/>
        <w:overflowPunct w:val="0"/>
        <w:autoSpaceDE w:val="0"/>
        <w:autoSpaceDN w:val="0"/>
        <w:ind w:leftChars="100" w:left="336" w:hangingChars="60" w:hanging="126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縮尺</w:t>
      </w:r>
      <w:r>
        <w:rPr>
          <w:rFonts w:hint="eastAsia"/>
        </w:rPr>
        <w:t>1,000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程度の実測とし、大字界、字界を附した上各筆毎の所在地番を明示し、</w:t>
      </w:r>
      <w:r>
        <w:rPr>
          <w:rFonts w:hint="eastAsia"/>
        </w:rPr>
        <w:t>1</w:t>
      </w:r>
      <w:r>
        <w:rPr>
          <w:rFonts w:hint="eastAsia"/>
        </w:rPr>
        <w:t>筆の区画の中には、地番、地目、地積を表示すること。</w:t>
      </w:r>
    </w:p>
    <w:p w:rsidR="00000000" w:rsidRDefault="00B723AC">
      <w:pPr>
        <w:wordWrap w:val="0"/>
        <w:overflowPunct w:val="0"/>
        <w:autoSpaceDE w:val="0"/>
        <w:autoSpaceDN w:val="0"/>
        <w:ind w:leftChars="100" w:left="336" w:hangingChars="60" w:hanging="126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紙質は上質の製図用紙を用い、</w:t>
      </w:r>
      <w:r>
        <w:rPr>
          <w:rFonts w:hint="eastAsia"/>
        </w:rPr>
        <w:t>1</w:t>
      </w:r>
      <w:r>
        <w:rPr>
          <w:rFonts w:hint="eastAsia"/>
        </w:rPr>
        <w:t>字</w:t>
      </w:r>
      <w:r>
        <w:rPr>
          <w:rFonts w:hint="eastAsia"/>
        </w:rPr>
        <w:t>1</w:t>
      </w:r>
      <w:r>
        <w:rPr>
          <w:rFonts w:hint="eastAsia"/>
        </w:rPr>
        <w:t>枚を標準とし道路、堤塘、河川堀割等を図示すること。</w:t>
      </w:r>
    </w:p>
    <w:p w:rsidR="00000000" w:rsidRDefault="00B723AC">
      <w:pPr>
        <w:wordWrap w:val="0"/>
        <w:overflowPunct w:val="0"/>
        <w:autoSpaceDE w:val="0"/>
        <w:autoSpaceDN w:val="0"/>
        <w:ind w:leftChars="100" w:left="336" w:hangingChars="60" w:hanging="126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従来町において作成されている字限図があるときは、これをもって地籍図に代えることができる。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723AC">
      <w:r>
        <w:separator/>
      </w:r>
    </w:p>
  </w:endnote>
  <w:endnote w:type="continuationSeparator" w:id="0">
    <w:p w:rsidR="00000000" w:rsidRDefault="00B7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723AC">
      <w:r>
        <w:separator/>
      </w:r>
    </w:p>
  </w:footnote>
  <w:footnote w:type="continuationSeparator" w:id="0">
    <w:p w:rsidR="00000000" w:rsidRDefault="00B72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AC"/>
    <w:rsid w:val="00B7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4A8E0689-B2D5-4D78-8BFB-79F95DD3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第83号様式(地籍図)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2004-12-18T00:39:00Z</cp:lastPrinted>
  <dcterms:created xsi:type="dcterms:W3CDTF">2025-07-06T10:05:00Z</dcterms:created>
  <dcterms:modified xsi:type="dcterms:W3CDTF">2025-07-06T10:05:00Z</dcterms:modified>
</cp:coreProperties>
</file>