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7E433E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(その12)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6"/>
        <w:gridCol w:w="1427"/>
        <w:gridCol w:w="2612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4466" w:type="dxa"/>
            <w:tcBorders>
              <w:bottom w:val="nil"/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  <w:lang w:eastAsia="zh-CN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u w:val="double"/>
                <w:lang w:eastAsia="zh-CN"/>
              </w:rPr>
              <w:t>財産台帳</w:t>
            </w:r>
            <w:r>
              <w:rPr>
                <w:rFonts w:hint="eastAsia"/>
                <w:u w:val="double"/>
                <w:lang w:eastAsia="zh-CN"/>
              </w:rPr>
              <w:t xml:space="preserve">(有価証券内訳)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銘柄・種別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941"/>
        <w:gridCol w:w="1129"/>
        <w:gridCol w:w="1129"/>
        <w:gridCol w:w="1129"/>
        <w:gridCol w:w="1129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取得・異動年月日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発行</w:t>
            </w:r>
            <w:r>
              <w:rPr>
                <w:rFonts w:hint="eastAsia"/>
              </w:rPr>
              <w:t>者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保有数量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価)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034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34" w:type="dxa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1" w:type="dxa"/>
            <w:gridSpan w:val="6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34" w:type="dxa"/>
            <w:tcBorders>
              <w:top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34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 w:rsidP="006C000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3027A">
      <w:r>
        <w:separator/>
      </w:r>
    </w:p>
  </w:endnote>
  <w:endnote w:type="continuationSeparator" w:id="0">
    <w:p w:rsidR="00000000" w:rsidRDefault="00C3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3027A">
      <w:r>
        <w:separator/>
      </w:r>
    </w:p>
  </w:footnote>
  <w:footnote w:type="continuationSeparator" w:id="0">
    <w:p w:rsidR="00000000" w:rsidRDefault="00C3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433210"/>
    <w:rsid w:val="006C0003"/>
    <w:rsid w:val="007E433E"/>
    <w:rsid w:val="00B73C93"/>
    <w:rsid w:val="00C3027A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37464A6A-92D2-4455-BE13-B0275287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2025-07-07T00:31:00Z</dcterms:created>
  <dcterms:modified xsi:type="dcterms:W3CDTF">2025-07-07T00:31:00Z</dcterms:modified>
</cp:coreProperties>
</file>