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649" w:rsidRDefault="00297649">
      <w:pPr>
        <w:widowControl/>
        <w:spacing w:line="400" w:lineRule="exact"/>
        <w:ind w:left="280" w:hanging="280"/>
        <w:rPr>
          <w:rFonts w:hAnsi="ＭＳ 明朝" w:cs="ＭＳ ゴシック" w:hint="eastAsia"/>
          <w:color w:val="000000"/>
          <w:kern w:val="0"/>
          <w:sz w:val="24"/>
          <w:lang w:eastAsia="zh-TW"/>
        </w:rPr>
      </w:pPr>
      <w:r>
        <w:rPr>
          <w:rFonts w:hAnsi="ＭＳ 明朝" w:cs="ＭＳ ゴシック" w:hint="eastAsia"/>
          <w:color w:val="000000"/>
          <w:kern w:val="0"/>
          <w:sz w:val="24"/>
          <w:lang w:eastAsia="zh-TW"/>
        </w:rPr>
        <w:t xml:space="preserve"> 様式第3号（第14条関係）</w:t>
      </w:r>
    </w:p>
    <w:p w:rsidR="00297649" w:rsidRDefault="00297649">
      <w:pPr>
        <w:widowControl/>
        <w:spacing w:line="400" w:lineRule="exact"/>
        <w:ind w:firstLineChars="49" w:firstLine="107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  <w:lang w:eastAsia="zh-TW"/>
        </w:rPr>
        <w:t>事業者概要書</w:t>
      </w:r>
    </w:p>
    <w:p w:rsidR="00BE1DDD" w:rsidRDefault="00BE1DDD" w:rsidP="00BE1DDD">
      <w:pPr>
        <w:rPr>
          <w:rFonts w:hint="eastAsia"/>
          <w:lang w:eastAsia="zh-TW"/>
        </w:rPr>
      </w:pPr>
      <w:r>
        <w:rPr>
          <w:rFonts w:hAnsi="ＭＳ 明朝" w:cs="ＭＳ ゴシック" w:hint="eastAsia"/>
          <w:color w:val="000000"/>
          <w:kern w:val="0"/>
          <w:szCs w:val="21"/>
          <w:lang w:eastAsia="zh-TW"/>
        </w:rPr>
        <w:t xml:space="preserve">　　　</w:t>
      </w:r>
      <w:r>
        <w:rPr>
          <w:rFonts w:hAnsi="ＭＳ 明朝" w:cs="ＭＳ ゴシック" w:hint="eastAsia"/>
          <w:color w:val="000000"/>
          <w:kern w:val="0"/>
          <w:szCs w:val="21"/>
          <w:u w:val="single"/>
          <w:lang w:eastAsia="zh-TW"/>
        </w:rPr>
        <w:t xml:space="preserve">　　　　　　　年度第　　　回　　　　　　　年度目案件</w:t>
      </w:r>
      <w:r>
        <w:rPr>
          <w:rFonts w:hAnsi="ＭＳ 明朝" w:cs="ＭＳ ゴシック" w:hint="eastAsia"/>
          <w:color w:val="000000"/>
          <w:kern w:val="0"/>
          <w:szCs w:val="21"/>
          <w:lang w:eastAsia="zh-TW"/>
        </w:rPr>
        <w:t xml:space="preserve">　　　　　　　</w:t>
      </w:r>
      <w:r>
        <w:rPr>
          <w:rFonts w:hAnsi="ＭＳ 明朝" w:cs="ＭＳ ゴシック" w:hint="eastAsia"/>
          <w:color w:val="000000"/>
          <w:kern w:val="0"/>
          <w:szCs w:val="21"/>
          <w:u w:val="single"/>
          <w:lang w:eastAsia="zh-TW"/>
        </w:rPr>
        <w:t xml:space="preserve">貸付団体名　　　　　　　　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485"/>
        <w:gridCol w:w="680"/>
        <w:gridCol w:w="194"/>
        <w:gridCol w:w="310"/>
        <w:gridCol w:w="514"/>
        <w:gridCol w:w="50"/>
        <w:gridCol w:w="620"/>
        <w:gridCol w:w="739"/>
        <w:gridCol w:w="978"/>
        <w:gridCol w:w="387"/>
        <w:gridCol w:w="704"/>
        <w:gridCol w:w="363"/>
        <w:gridCol w:w="99"/>
        <w:gridCol w:w="193"/>
        <w:gridCol w:w="437"/>
        <w:gridCol w:w="242"/>
        <w:gridCol w:w="849"/>
        <w:gridCol w:w="121"/>
        <w:gridCol w:w="1201"/>
      </w:tblGrid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（ふりがな）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貸付対象事業名</w:t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 （ふりがな）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民間事業者等名</w:t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（系列）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（上場　　　証　　　部 ，非上場　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代表者名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略歴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　　　年生）兼職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snapToGrid w:val="0"/>
              </w:rPr>
              <w:t xml:space="preserve">　 役　　員</w:t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  <w:p w:rsidR="00297649" w:rsidRDefault="00297649" w:rsidP="00BE1DDD">
            <w:pPr>
              <w:rPr>
                <w:rFonts w:hAnsi="ＭＳ 明朝" w:hint="eastAsia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資本金等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従業員数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8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百万円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名（うち正規　　　名，臨時　　　名）</w:t>
            </w:r>
          </w:p>
        </w:tc>
        <w:tc>
          <w:tcPr>
            <w:tcW w:w="31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設立年月日</w:t>
            </w:r>
          </w:p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創業年月日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本社所在地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出資構成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9548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主要事業の概要</w:t>
            </w:r>
          </w:p>
        </w:tc>
        <w:tc>
          <w:tcPr>
            <w:tcW w:w="8001" w:type="dxa"/>
            <w:gridSpan w:val="17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9548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4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主要仕入先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bottom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nil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主要販売先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3043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9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459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297649" w:rsidRDefault="00297649" w:rsidP="00BE1DDD">
            <w:pPr>
              <w:ind w:left="113" w:right="113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部門別売上高推移</w:t>
            </w: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決　算　期（年／月）</w:t>
            </w:r>
          </w:p>
        </w:tc>
        <w:tc>
          <w:tcPr>
            <w:tcW w:w="2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／　期 （ 比 率 ）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／　期 （ 比 率 ）</w:t>
            </w:r>
          </w:p>
        </w:tc>
        <w:tc>
          <w:tcPr>
            <w:tcW w:w="2413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／　期 （ 比 率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7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1 </w:t>
            </w:r>
            <w:r>
              <w:rPr>
                <w:rFonts w:hAnsi="ＭＳ 明朝" w:hint="eastAsia"/>
                <w:sz w:val="16"/>
              </w:rPr>
              <w:t>対象事業部門</w:t>
            </w:r>
            <w:r>
              <w:rPr>
                <w:rFonts w:hAnsi="ＭＳ 明朝" w:hint="eastAsia"/>
              </w:rPr>
              <w:t xml:space="preserve">（　　 ）　</w:t>
            </w:r>
          </w:p>
        </w:tc>
        <w:tc>
          <w:tcPr>
            <w:tcW w:w="2387" w:type="dxa"/>
            <w:gridSpan w:val="4"/>
            <w:tcBorders>
              <w:top w:val="single" w:sz="8" w:space="0" w:color="auto"/>
              <w:left w:val="nil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 （ 　 ％ ）</w:t>
            </w:r>
          </w:p>
        </w:tc>
        <w:tc>
          <w:tcPr>
            <w:tcW w:w="2183" w:type="dxa"/>
            <w:gridSpan w:val="6"/>
            <w:tcBorders>
              <w:top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2387" w:type="dxa"/>
            <w:gridSpan w:val="4"/>
            <w:tcBorders>
              <w:left w:val="nil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 （ 　 ％ ）</w:t>
            </w:r>
          </w:p>
        </w:tc>
        <w:tc>
          <w:tcPr>
            <w:tcW w:w="2183" w:type="dxa"/>
            <w:gridSpan w:val="6"/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2387" w:type="dxa"/>
            <w:gridSpan w:val="4"/>
            <w:tcBorders>
              <w:left w:val="nil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183" w:type="dxa"/>
            <w:gridSpan w:val="6"/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2387" w:type="dxa"/>
            <w:gridSpan w:val="4"/>
            <w:tcBorders>
              <w:left w:val="nil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  　％ ）</w:t>
            </w:r>
          </w:p>
        </w:tc>
        <w:tc>
          <w:tcPr>
            <w:tcW w:w="2183" w:type="dxa"/>
            <w:gridSpan w:val="6"/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2387" w:type="dxa"/>
            <w:gridSpan w:val="4"/>
            <w:tcBorders>
              <w:left w:val="nil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183" w:type="dxa"/>
            <w:gridSpan w:val="6"/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2183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その他共合計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2387" w:type="dxa"/>
            <w:gridSpan w:val="4"/>
            <w:tcBorders>
              <w:left w:val="nil"/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183" w:type="dxa"/>
            <w:gridSpan w:val="6"/>
            <w:tcBorders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  <w:tc>
          <w:tcPr>
            <w:tcW w:w="2413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％ ）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損益状況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売　上　高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売上総利益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営業利益(同利益率)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経常利益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税引後利益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繰越利益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減価償却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／　期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nil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　　　％）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／　期</w:t>
            </w:r>
          </w:p>
        </w:tc>
        <w:tc>
          <w:tcPr>
            <w:tcW w:w="1184" w:type="dxa"/>
            <w:gridSpan w:val="3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184" w:type="dxa"/>
            <w:gridSpan w:val="3"/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717" w:type="dxa"/>
            <w:gridSpan w:val="2"/>
          </w:tcPr>
          <w:p w:rsidR="00297649" w:rsidRDefault="00297649" w:rsidP="00BE1DD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（　　　％）</w:t>
            </w:r>
          </w:p>
        </w:tc>
        <w:tc>
          <w:tcPr>
            <w:tcW w:w="1091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2" w:type="dxa"/>
            <w:gridSpan w:val="4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1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22" w:type="dxa"/>
            <w:gridSpan w:val="2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／　期</w:t>
            </w:r>
          </w:p>
        </w:tc>
        <w:tc>
          <w:tcPr>
            <w:tcW w:w="1184" w:type="dxa"/>
            <w:gridSpan w:val="3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184" w:type="dxa"/>
            <w:gridSpan w:val="3"/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717" w:type="dxa"/>
            <w:gridSpan w:val="2"/>
          </w:tcPr>
          <w:p w:rsidR="00297649" w:rsidRDefault="00297649" w:rsidP="00BE1DD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  　　％）</w:t>
            </w:r>
          </w:p>
        </w:tc>
        <w:tc>
          <w:tcPr>
            <w:tcW w:w="1091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2" w:type="dxa"/>
            <w:gridSpan w:val="4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1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22" w:type="dxa"/>
            <w:gridSpan w:val="2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8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次期見込</w:t>
            </w:r>
          </w:p>
        </w:tc>
        <w:tc>
          <w:tcPr>
            <w:tcW w:w="1184" w:type="dxa"/>
            <w:gridSpan w:val="3"/>
            <w:tcBorders>
              <w:left w:val="nil"/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  <w:sz w:val="18"/>
              </w:rPr>
            </w:pPr>
          </w:p>
        </w:tc>
        <w:tc>
          <w:tcPr>
            <w:tcW w:w="1717" w:type="dxa"/>
            <w:gridSpan w:val="2"/>
            <w:tcBorders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　　　％）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97649" w:rsidRDefault="00297649" w:rsidP="00BE1DDD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財務状況　／　期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流動資産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(うち現預金)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流動負債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(うち借入金)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right w:val="double" w:sz="4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  )</w:t>
            </w:r>
          </w:p>
        </w:tc>
        <w:tc>
          <w:tcPr>
            <w:tcW w:w="387" w:type="dxa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297649" w:rsidRDefault="00297649" w:rsidP="00BE1DDD">
            <w:pPr>
              <w:ind w:left="113" w:right="113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napToGrid w:val="0"/>
              </w:rPr>
              <w:t>借入金残高　／　期</w:t>
            </w:r>
          </w:p>
        </w:tc>
        <w:tc>
          <w:tcPr>
            <w:tcW w:w="1359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金融機関等</w:t>
            </w:r>
          </w:p>
        </w:tc>
        <w:tc>
          <w:tcPr>
            <w:tcW w:w="2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97649" w:rsidRDefault="00297649" w:rsidP="00BE1DD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借  入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97649" w:rsidRDefault="00297649" w:rsidP="00BE1DDD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359" w:type="dxa"/>
            <w:gridSpan w:val="3"/>
            <w:vMerge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874" w:type="dxa"/>
            <w:gridSpan w:val="3"/>
            <w:vMerge/>
            <w:tcBorders>
              <w:right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8" w:type="dxa"/>
            <w:vMerge/>
            <w:tcBorders>
              <w:right w:val="double" w:sz="4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297649" w:rsidRDefault="00297649" w:rsidP="00BE1DDD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vMerge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長期</w:t>
            </w: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短期</w:t>
            </w: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36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1359" w:type="dxa"/>
            <w:gridSpan w:val="3"/>
            <w:vMerge w:val="restart"/>
            <w:tcBorders>
              <w:left w:val="nil"/>
            </w:tcBorders>
            <w:vAlign w:val="center"/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固定資産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74" w:type="dxa"/>
            <w:gridSpan w:val="3"/>
            <w:vMerge w:val="restart"/>
            <w:tcBorders>
              <w:righ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固定負債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(うち借入金)</w:t>
            </w:r>
          </w:p>
        </w:tc>
        <w:tc>
          <w:tcPr>
            <w:tcW w:w="978" w:type="dxa"/>
            <w:vMerge w:val="restart"/>
            <w:tcBorders>
              <w:right w:val="double" w:sz="4" w:space="0" w:color="auto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</w:t>
            </w: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1359" w:type="dxa"/>
            <w:gridSpan w:val="3"/>
            <w:vMerge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874" w:type="dxa"/>
            <w:gridSpan w:val="3"/>
            <w:vMerge/>
            <w:tcBorders>
              <w:righ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8" w:type="dxa"/>
            <w:vMerge/>
            <w:tcBorders>
              <w:right w:val="double" w:sz="4" w:space="0" w:color="auto"/>
            </w:tcBorders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bottom w:val="nil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  <w:tcBorders>
              <w:bottom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bottom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1359" w:type="dxa"/>
            <w:gridSpan w:val="3"/>
            <w:tcBorders>
              <w:left w:val="nil"/>
            </w:tcBorders>
            <w:vAlign w:val="bottom"/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繰延資産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74" w:type="dxa"/>
            <w:gridSpan w:val="3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nil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資本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(うち資本金)</w:t>
            </w:r>
          </w:p>
        </w:tc>
        <w:tc>
          <w:tcPr>
            <w:tcW w:w="978" w:type="dxa"/>
            <w:vMerge w:val="restart"/>
            <w:tcBorders>
              <w:right w:val="double" w:sz="4" w:space="0" w:color="auto"/>
            </w:tcBorders>
            <w:vAlign w:val="center"/>
          </w:tcPr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</w:p>
          <w:p w:rsidR="00297649" w:rsidRDefault="00297649" w:rsidP="00BE1DD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　　)</w:t>
            </w: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1359" w:type="dxa"/>
            <w:gridSpan w:val="3"/>
            <w:tcBorders>
              <w:left w:val="nil"/>
              <w:bottom w:val="single" w:sz="8" w:space="0" w:color="auto"/>
            </w:tcBorders>
            <w:vAlign w:val="bottom"/>
          </w:tcPr>
          <w:p w:rsidR="00297649" w:rsidRDefault="00297649" w:rsidP="00BE1DDD">
            <w:pPr>
              <w:spacing w:line="360" w:lineRule="auto"/>
              <w:rPr>
                <w:rFonts w:hAnsi="ＭＳ 明朝" w:hint="eastAsia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資産合計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74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2"/>
            <w:vMerge/>
            <w:tcBorders>
              <w:left w:val="nil"/>
              <w:bottom w:val="single" w:sz="8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978" w:type="dxa"/>
            <w:vMerge/>
            <w:tcBorders>
              <w:bottom w:val="single" w:sz="8" w:space="0" w:color="auto"/>
              <w:right w:val="double" w:sz="4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297649" w:rsidRDefault="00297649" w:rsidP="00BE1DDD">
            <w:pPr>
              <w:ind w:left="113" w:right="11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特記事項等</w:t>
            </w:r>
          </w:p>
        </w:tc>
        <w:tc>
          <w:tcPr>
            <w:tcW w:w="4570" w:type="dxa"/>
            <w:gridSpan w:val="9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bottom"/>
          </w:tcPr>
          <w:p w:rsidR="00297649" w:rsidRDefault="00297649" w:rsidP="00BE1DD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減価償却の方法（　定率法　，　定額法　）</w:t>
            </w: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4570" w:type="dxa"/>
            <w:gridSpan w:val="9"/>
            <w:vMerge/>
            <w:tcBorders>
              <w:left w:val="nil"/>
              <w:right w:val="double" w:sz="4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right w:val="single" w:sz="8" w:space="0" w:color="auto"/>
            </w:tcBorders>
          </w:tcPr>
          <w:p w:rsidR="00297649" w:rsidRDefault="00297649" w:rsidP="00BE1DDD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  <w:tr w:rsidR="00297649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 w:hint="eastAsia"/>
              </w:rPr>
            </w:pPr>
          </w:p>
        </w:tc>
        <w:tc>
          <w:tcPr>
            <w:tcW w:w="4570" w:type="dxa"/>
            <w:gridSpan w:val="9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</w:tcPr>
          <w:p w:rsidR="00297649" w:rsidRDefault="00297649" w:rsidP="00BE1DD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87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35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ＭＳ 明朝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  <w:tc>
          <w:tcPr>
            <w:tcW w:w="1201" w:type="dxa"/>
            <w:tcBorders>
              <w:bottom w:val="single" w:sz="8" w:space="0" w:color="auto"/>
              <w:right w:val="single" w:sz="8" w:space="0" w:color="auto"/>
            </w:tcBorders>
          </w:tcPr>
          <w:p w:rsidR="00297649" w:rsidRDefault="00297649" w:rsidP="00BE1DDD">
            <w:pPr>
              <w:rPr>
                <w:rFonts w:hAnsi="ＭＳ 明朝"/>
              </w:rPr>
            </w:pPr>
          </w:p>
        </w:tc>
      </w:tr>
    </w:tbl>
    <w:p w:rsidR="00297649" w:rsidRDefault="00297649" w:rsidP="00BE1DDD">
      <w:pPr>
        <w:rPr>
          <w:rFonts w:hint="eastAsia"/>
          <w:lang w:eastAsia="zh-TW"/>
        </w:rPr>
      </w:pPr>
    </w:p>
    <w:sectPr w:rsidR="00297649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8F4"/>
    <w:multiLevelType w:val="singleLevel"/>
    <w:tmpl w:val="6EBA6078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" w15:restartNumberingAfterBreak="0">
    <w:nsid w:val="4A584F64"/>
    <w:multiLevelType w:val="hybridMultilevel"/>
    <w:tmpl w:val="7B2A8EDA"/>
    <w:lvl w:ilvl="0" w:tplc="B53420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DD"/>
    <w:rsid w:val="00297649"/>
    <w:rsid w:val="00BE1DDD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804F7-0269-48C3-9A76-8EEB5835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2006-04-24T10:32:00Z</cp:lastPrinted>
  <dcterms:created xsi:type="dcterms:W3CDTF">2025-09-19T09:21:00Z</dcterms:created>
  <dcterms:modified xsi:type="dcterms:W3CDTF">2025-09-19T09:21:00Z</dcterms:modified>
</cp:coreProperties>
</file>