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2B" w:rsidRDefault="00710A09">
      <w:r>
        <w:rPr>
          <w:rFonts w:hint="eastAsia"/>
        </w:rPr>
        <w:t>様式</w:t>
      </w:r>
      <w:r>
        <w:t>第</w:t>
      </w:r>
      <w:r>
        <w:t>6</w:t>
      </w:r>
      <w:r>
        <w:t>号</w:t>
      </w:r>
      <w:r>
        <w:rPr>
          <w:rFonts w:hint="eastAsia"/>
        </w:rPr>
        <w:t>（第</w:t>
      </w:r>
      <w:r>
        <w:t>7</w:t>
      </w:r>
      <w:r>
        <w:t>条関係</w:t>
      </w:r>
      <w:r>
        <w:rPr>
          <w:rFonts w:hint="eastAsia"/>
        </w:rPr>
        <w:t>）</w:t>
      </w:r>
    </w:p>
    <w:p w:rsidR="00710A09" w:rsidRDefault="00710A09" w:rsidP="00710A0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家庭的</w:t>
      </w:r>
      <w:r>
        <w:rPr>
          <w:sz w:val="28"/>
          <w:szCs w:val="28"/>
        </w:rPr>
        <w:t>保育事業等認可（</w:t>
      </w:r>
      <w:r>
        <w:rPr>
          <w:rFonts w:hint="eastAsia"/>
          <w:sz w:val="28"/>
          <w:szCs w:val="28"/>
        </w:rPr>
        <w:t>制限</w:t>
      </w:r>
      <w:r>
        <w:rPr>
          <w:sz w:val="28"/>
          <w:szCs w:val="28"/>
        </w:rPr>
        <w:t>・停止・取消）</w:t>
      </w:r>
      <w:r>
        <w:rPr>
          <w:rFonts w:hint="eastAsia"/>
          <w:sz w:val="28"/>
          <w:szCs w:val="28"/>
        </w:rPr>
        <w:t>決定通知書</w:t>
      </w:r>
    </w:p>
    <w:p w:rsidR="000D0FF5" w:rsidRPr="000D0FF5" w:rsidRDefault="000D0FF5" w:rsidP="00710A09">
      <w:pPr>
        <w:jc w:val="center"/>
        <w:rPr>
          <w:rFonts w:hint="eastAsia"/>
          <w:sz w:val="24"/>
          <w:szCs w:val="24"/>
        </w:rPr>
      </w:pPr>
    </w:p>
    <w:p w:rsidR="00710A09" w:rsidRPr="000D0FF5" w:rsidRDefault="00710A09" w:rsidP="00710A09">
      <w:pPr>
        <w:wordWrap w:val="0"/>
        <w:jc w:val="right"/>
        <w:rPr>
          <w:sz w:val="24"/>
          <w:szCs w:val="24"/>
        </w:rPr>
      </w:pPr>
      <w:r w:rsidRPr="000D0FF5">
        <w:rPr>
          <w:rFonts w:hint="eastAsia"/>
          <w:sz w:val="24"/>
          <w:szCs w:val="24"/>
        </w:rPr>
        <w:t>第</w:t>
      </w:r>
      <w:r w:rsidRPr="000D0FF5">
        <w:rPr>
          <w:sz w:val="24"/>
          <w:szCs w:val="24"/>
        </w:rPr>
        <w:t xml:space="preserve">　　　　号</w:t>
      </w:r>
      <w:bookmarkStart w:id="0" w:name="_GoBack"/>
      <w:bookmarkEnd w:id="0"/>
    </w:p>
    <w:p w:rsidR="00710A09" w:rsidRPr="000D0FF5" w:rsidRDefault="00710A09" w:rsidP="00710A09">
      <w:pPr>
        <w:wordWrap w:val="0"/>
        <w:jc w:val="right"/>
        <w:rPr>
          <w:sz w:val="24"/>
          <w:szCs w:val="24"/>
        </w:rPr>
      </w:pPr>
      <w:r w:rsidRPr="000D0FF5">
        <w:rPr>
          <w:rFonts w:hint="eastAsia"/>
          <w:sz w:val="24"/>
          <w:szCs w:val="24"/>
        </w:rPr>
        <w:t>年</w:t>
      </w:r>
      <w:r w:rsidRPr="000D0FF5">
        <w:rPr>
          <w:sz w:val="24"/>
          <w:szCs w:val="24"/>
        </w:rPr>
        <w:t xml:space="preserve">　　月　　</w:t>
      </w:r>
      <w:r w:rsidRPr="000D0FF5">
        <w:rPr>
          <w:rFonts w:hint="eastAsia"/>
          <w:sz w:val="24"/>
          <w:szCs w:val="24"/>
        </w:rPr>
        <w:t>日</w:t>
      </w:r>
    </w:p>
    <w:p w:rsidR="00710A09" w:rsidRPr="000D0FF5" w:rsidRDefault="00710A09" w:rsidP="00710A09">
      <w:pPr>
        <w:jc w:val="left"/>
        <w:rPr>
          <w:sz w:val="24"/>
          <w:szCs w:val="24"/>
        </w:rPr>
      </w:pPr>
      <w:r w:rsidRPr="000D0FF5">
        <w:rPr>
          <w:rFonts w:hint="eastAsia"/>
          <w:sz w:val="24"/>
          <w:szCs w:val="24"/>
        </w:rPr>
        <w:t xml:space="preserve">　</w:t>
      </w:r>
      <w:r w:rsidRPr="000D0FF5">
        <w:rPr>
          <w:sz w:val="24"/>
          <w:szCs w:val="24"/>
        </w:rPr>
        <w:t xml:space="preserve">　　　　　　　</w:t>
      </w:r>
      <w:r w:rsidRPr="000D0FF5">
        <w:rPr>
          <w:rFonts w:hint="eastAsia"/>
          <w:sz w:val="24"/>
          <w:szCs w:val="24"/>
        </w:rPr>
        <w:t>様</w:t>
      </w:r>
    </w:p>
    <w:p w:rsidR="00710A09" w:rsidRPr="000D0FF5" w:rsidRDefault="00710A09" w:rsidP="00710A09">
      <w:pPr>
        <w:jc w:val="right"/>
        <w:rPr>
          <w:sz w:val="24"/>
          <w:szCs w:val="24"/>
        </w:rPr>
      </w:pPr>
    </w:p>
    <w:p w:rsidR="00710A09" w:rsidRPr="000D0FF5" w:rsidRDefault="00710A09" w:rsidP="00710A09">
      <w:pPr>
        <w:wordWrap w:val="0"/>
        <w:jc w:val="right"/>
        <w:rPr>
          <w:sz w:val="24"/>
          <w:szCs w:val="24"/>
        </w:rPr>
      </w:pPr>
      <w:r w:rsidRPr="000D0FF5">
        <w:rPr>
          <w:rFonts w:hint="eastAsia"/>
          <w:sz w:val="24"/>
          <w:szCs w:val="24"/>
        </w:rPr>
        <w:t>小野町長</w:t>
      </w:r>
      <w:r w:rsidRPr="000D0FF5">
        <w:rPr>
          <w:sz w:val="24"/>
          <w:szCs w:val="24"/>
        </w:rPr>
        <w:t xml:space="preserve">　　　　　　　　　　　　　印</w:t>
      </w:r>
    </w:p>
    <w:p w:rsidR="000D0FF5" w:rsidRPr="000D0FF5" w:rsidRDefault="000D0FF5" w:rsidP="000D0FF5">
      <w:pPr>
        <w:jc w:val="right"/>
        <w:rPr>
          <w:rFonts w:hint="eastAsia"/>
          <w:sz w:val="24"/>
          <w:szCs w:val="24"/>
        </w:rPr>
      </w:pPr>
    </w:p>
    <w:p w:rsidR="00710A09" w:rsidRDefault="00710A09" w:rsidP="00710A09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</w:t>
      </w:r>
      <w:r w:rsidRPr="000D0FF5">
        <w:rPr>
          <w:sz w:val="24"/>
          <w:szCs w:val="24"/>
        </w:rPr>
        <w:t xml:space="preserve">年　　　月　　　</w:t>
      </w:r>
      <w:proofErr w:type="gramStart"/>
      <w:r w:rsidRPr="000D0FF5">
        <w:rPr>
          <w:sz w:val="24"/>
          <w:szCs w:val="24"/>
        </w:rPr>
        <w:t>日</w:t>
      </w:r>
      <w:r w:rsidRPr="000D0FF5">
        <w:rPr>
          <w:rFonts w:hint="eastAsia"/>
          <w:sz w:val="24"/>
          <w:szCs w:val="24"/>
        </w:rPr>
        <w:t>付け</w:t>
      </w:r>
      <w:proofErr w:type="gramEnd"/>
      <w:r w:rsidRPr="000D0FF5">
        <w:rPr>
          <w:sz w:val="24"/>
          <w:szCs w:val="24"/>
        </w:rPr>
        <w:t>で認可した家庭的保育</w:t>
      </w:r>
      <w:r w:rsidRPr="000D0FF5">
        <w:rPr>
          <w:rFonts w:hint="eastAsia"/>
          <w:sz w:val="24"/>
          <w:szCs w:val="24"/>
        </w:rPr>
        <w:t>者</w:t>
      </w:r>
      <w:r w:rsidRPr="000D0FF5">
        <w:rPr>
          <w:sz w:val="24"/>
          <w:szCs w:val="24"/>
        </w:rPr>
        <w:t>等について</w:t>
      </w:r>
      <w:r w:rsidRPr="000D0FF5">
        <w:rPr>
          <w:rFonts w:hint="eastAsia"/>
          <w:sz w:val="24"/>
          <w:szCs w:val="24"/>
        </w:rPr>
        <w:t>、</w:t>
      </w:r>
      <w:r w:rsidRPr="000D0FF5">
        <w:rPr>
          <w:sz w:val="24"/>
          <w:szCs w:val="24"/>
        </w:rPr>
        <w:t>小野町家庭的保育事業等</w:t>
      </w:r>
      <w:r w:rsidRPr="000D0FF5">
        <w:rPr>
          <w:rFonts w:hint="eastAsia"/>
          <w:sz w:val="24"/>
          <w:szCs w:val="24"/>
        </w:rPr>
        <w:t>の</w:t>
      </w:r>
      <w:r w:rsidRPr="000D0FF5">
        <w:rPr>
          <w:sz w:val="24"/>
          <w:szCs w:val="24"/>
        </w:rPr>
        <w:t>認可の基準等に関する要綱</w:t>
      </w:r>
      <w:r w:rsidRPr="000D0FF5">
        <w:rPr>
          <w:rFonts w:hint="eastAsia"/>
          <w:sz w:val="24"/>
          <w:szCs w:val="24"/>
        </w:rPr>
        <w:t>第</w:t>
      </w:r>
      <w:r w:rsidRPr="000D0FF5">
        <w:rPr>
          <w:sz w:val="24"/>
          <w:szCs w:val="24"/>
        </w:rPr>
        <w:t>７条第１項の規定により（事業の制限・事業の停止・認可の</w:t>
      </w:r>
      <w:r w:rsidRPr="000D0FF5">
        <w:rPr>
          <w:rFonts w:hint="eastAsia"/>
          <w:sz w:val="24"/>
          <w:szCs w:val="24"/>
        </w:rPr>
        <w:t>取消</w:t>
      </w:r>
      <w:r w:rsidRPr="000D0FF5">
        <w:rPr>
          <w:sz w:val="24"/>
          <w:szCs w:val="24"/>
        </w:rPr>
        <w:t>）を決定</w:t>
      </w:r>
      <w:r w:rsidRPr="000D0FF5">
        <w:rPr>
          <w:rFonts w:hint="eastAsia"/>
          <w:sz w:val="24"/>
          <w:szCs w:val="24"/>
        </w:rPr>
        <w:t>したので</w:t>
      </w:r>
      <w:r w:rsidRPr="000D0FF5">
        <w:rPr>
          <w:sz w:val="24"/>
          <w:szCs w:val="24"/>
        </w:rPr>
        <w:t>通知します。</w:t>
      </w:r>
    </w:p>
    <w:p w:rsidR="000D0FF5" w:rsidRPr="000D0FF5" w:rsidRDefault="000D0FF5" w:rsidP="00710A09">
      <w:pPr>
        <w:jc w:val="left"/>
        <w:rPr>
          <w:rFonts w:hint="eastAsia"/>
          <w:sz w:val="24"/>
          <w:szCs w:val="24"/>
        </w:rPr>
      </w:pPr>
    </w:p>
    <w:p w:rsidR="00710A09" w:rsidRPr="000D0FF5" w:rsidRDefault="00710A09" w:rsidP="00710A09">
      <w:pPr>
        <w:pStyle w:val="a3"/>
        <w:rPr>
          <w:sz w:val="24"/>
          <w:szCs w:val="24"/>
        </w:rPr>
      </w:pPr>
      <w:r w:rsidRPr="000D0FF5">
        <w:rPr>
          <w:rFonts w:hint="eastAsia"/>
          <w:sz w:val="24"/>
          <w:szCs w:val="24"/>
        </w:rPr>
        <w:t>記</w:t>
      </w:r>
    </w:p>
    <w:p w:rsidR="00710A09" w:rsidRDefault="00710A09" w:rsidP="00710A0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710A09" w:rsidTr="00710A09">
        <w:tc>
          <w:tcPr>
            <w:tcW w:w="1980" w:type="dxa"/>
          </w:tcPr>
          <w:p w:rsidR="00710A09" w:rsidRPr="000D0FF5" w:rsidRDefault="00710A09" w:rsidP="00710A09">
            <w:pPr>
              <w:pStyle w:val="a5"/>
              <w:jc w:val="left"/>
              <w:rPr>
                <w:sz w:val="24"/>
                <w:szCs w:val="24"/>
              </w:rPr>
            </w:pPr>
            <w:r w:rsidRPr="000D0FF5">
              <w:rPr>
                <w:rFonts w:hint="eastAsia"/>
                <w:sz w:val="24"/>
                <w:szCs w:val="24"/>
              </w:rPr>
              <w:t xml:space="preserve">種　</w:t>
            </w:r>
            <w:r w:rsidRPr="000D0FF5">
              <w:rPr>
                <w:sz w:val="24"/>
                <w:szCs w:val="24"/>
              </w:rPr>
              <w:t xml:space="preserve">　　</w:t>
            </w:r>
            <w:r w:rsidRPr="000D0FF5">
              <w:rPr>
                <w:rFonts w:hint="eastAsia"/>
                <w:sz w:val="24"/>
                <w:szCs w:val="24"/>
              </w:rPr>
              <w:t xml:space="preserve">　</w:t>
            </w:r>
            <w:r w:rsidRPr="000D0FF5">
              <w:rPr>
                <w:sz w:val="24"/>
                <w:szCs w:val="24"/>
              </w:rPr>
              <w:t xml:space="preserve">　</w:t>
            </w:r>
            <w:r w:rsidRPr="000D0FF5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7756" w:type="dxa"/>
          </w:tcPr>
          <w:p w:rsidR="00710A09" w:rsidRPr="000D0FF5" w:rsidRDefault="00710A09" w:rsidP="00710A09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710A09" w:rsidTr="00710A09">
        <w:tc>
          <w:tcPr>
            <w:tcW w:w="1980" w:type="dxa"/>
          </w:tcPr>
          <w:p w:rsidR="00710A09" w:rsidRPr="000D0FF5" w:rsidRDefault="00710A09" w:rsidP="00710A09">
            <w:pPr>
              <w:pStyle w:val="a5"/>
              <w:jc w:val="left"/>
              <w:rPr>
                <w:sz w:val="24"/>
                <w:szCs w:val="24"/>
              </w:rPr>
            </w:pPr>
            <w:r w:rsidRPr="000D0FF5">
              <w:rPr>
                <w:rFonts w:hint="eastAsia"/>
                <w:sz w:val="24"/>
                <w:szCs w:val="24"/>
              </w:rPr>
              <w:t>処分</w:t>
            </w:r>
            <w:r w:rsidRPr="000D0FF5">
              <w:rPr>
                <w:sz w:val="24"/>
                <w:szCs w:val="24"/>
              </w:rPr>
              <w:t>（制限</w:t>
            </w:r>
            <w:r w:rsidRPr="000D0FF5">
              <w:rPr>
                <w:rFonts w:hint="eastAsia"/>
                <w:sz w:val="24"/>
                <w:szCs w:val="24"/>
              </w:rPr>
              <w:t>・</w:t>
            </w:r>
            <w:r w:rsidRPr="000D0FF5">
              <w:rPr>
                <w:sz w:val="24"/>
                <w:szCs w:val="24"/>
              </w:rPr>
              <w:t>休止・取消等）</w:t>
            </w:r>
          </w:p>
        </w:tc>
        <w:tc>
          <w:tcPr>
            <w:tcW w:w="7756" w:type="dxa"/>
          </w:tcPr>
          <w:p w:rsidR="00710A09" w:rsidRPr="000D0FF5" w:rsidRDefault="00710A09" w:rsidP="00710A09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710A09" w:rsidTr="00710A09">
        <w:tc>
          <w:tcPr>
            <w:tcW w:w="1980" w:type="dxa"/>
          </w:tcPr>
          <w:p w:rsidR="00710A09" w:rsidRPr="000D0FF5" w:rsidRDefault="00710A09" w:rsidP="00710A09">
            <w:pPr>
              <w:pStyle w:val="a5"/>
              <w:jc w:val="left"/>
              <w:rPr>
                <w:sz w:val="24"/>
                <w:szCs w:val="24"/>
              </w:rPr>
            </w:pPr>
            <w:r w:rsidRPr="000D0FF5">
              <w:rPr>
                <w:rFonts w:hint="eastAsia"/>
                <w:sz w:val="24"/>
                <w:szCs w:val="24"/>
              </w:rPr>
              <w:t>処　分　期　日</w:t>
            </w:r>
          </w:p>
        </w:tc>
        <w:tc>
          <w:tcPr>
            <w:tcW w:w="7756" w:type="dxa"/>
          </w:tcPr>
          <w:p w:rsidR="00710A09" w:rsidRPr="000D0FF5" w:rsidRDefault="00710A09" w:rsidP="00710A09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710A09" w:rsidTr="00710A09">
        <w:trPr>
          <w:trHeight w:val="631"/>
        </w:trPr>
        <w:tc>
          <w:tcPr>
            <w:tcW w:w="1980" w:type="dxa"/>
          </w:tcPr>
          <w:p w:rsidR="00710A09" w:rsidRPr="000D0FF5" w:rsidRDefault="00710A09" w:rsidP="00710A09">
            <w:pPr>
              <w:pStyle w:val="a5"/>
              <w:spacing w:line="480" w:lineRule="auto"/>
              <w:jc w:val="left"/>
              <w:rPr>
                <w:sz w:val="24"/>
                <w:szCs w:val="24"/>
              </w:rPr>
            </w:pPr>
            <w:r w:rsidRPr="000D0FF5">
              <w:rPr>
                <w:rFonts w:hint="eastAsia"/>
                <w:sz w:val="24"/>
                <w:szCs w:val="24"/>
              </w:rPr>
              <w:t>処</w:t>
            </w:r>
            <w:r w:rsidRPr="000D0FF5">
              <w:rPr>
                <w:rFonts w:hint="eastAsia"/>
                <w:sz w:val="24"/>
                <w:szCs w:val="24"/>
              </w:rPr>
              <w:t xml:space="preserve"> </w:t>
            </w:r>
            <w:r w:rsidRPr="000D0FF5">
              <w:rPr>
                <w:rFonts w:hint="eastAsia"/>
                <w:sz w:val="24"/>
                <w:szCs w:val="24"/>
              </w:rPr>
              <w:t>分</w:t>
            </w:r>
            <w:r w:rsidRPr="000D0FF5">
              <w:rPr>
                <w:rFonts w:hint="eastAsia"/>
                <w:sz w:val="24"/>
                <w:szCs w:val="24"/>
              </w:rPr>
              <w:t xml:space="preserve"> </w:t>
            </w:r>
            <w:r w:rsidRPr="000D0FF5">
              <w:rPr>
                <w:sz w:val="24"/>
                <w:szCs w:val="24"/>
              </w:rPr>
              <w:t>の</w:t>
            </w:r>
            <w:r w:rsidRPr="000D0FF5">
              <w:rPr>
                <w:rFonts w:hint="eastAsia"/>
                <w:sz w:val="24"/>
                <w:szCs w:val="24"/>
              </w:rPr>
              <w:t xml:space="preserve"> </w:t>
            </w:r>
            <w:r w:rsidRPr="000D0FF5">
              <w:rPr>
                <w:sz w:val="24"/>
                <w:szCs w:val="24"/>
              </w:rPr>
              <w:t>理</w:t>
            </w:r>
            <w:r w:rsidRPr="000D0FF5">
              <w:rPr>
                <w:rFonts w:hint="eastAsia"/>
                <w:sz w:val="24"/>
                <w:szCs w:val="24"/>
              </w:rPr>
              <w:t xml:space="preserve"> </w:t>
            </w:r>
            <w:r w:rsidRPr="000D0FF5">
              <w:rPr>
                <w:sz w:val="24"/>
                <w:szCs w:val="24"/>
              </w:rPr>
              <w:t>由</w:t>
            </w:r>
          </w:p>
        </w:tc>
        <w:tc>
          <w:tcPr>
            <w:tcW w:w="7756" w:type="dxa"/>
          </w:tcPr>
          <w:p w:rsidR="00710A09" w:rsidRPr="000D0FF5" w:rsidRDefault="00710A09" w:rsidP="00710A09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710A09" w:rsidTr="00710A09">
        <w:trPr>
          <w:trHeight w:val="626"/>
        </w:trPr>
        <w:tc>
          <w:tcPr>
            <w:tcW w:w="1980" w:type="dxa"/>
          </w:tcPr>
          <w:p w:rsidR="00710A09" w:rsidRPr="000D0FF5" w:rsidRDefault="00710A09" w:rsidP="00710A09">
            <w:pPr>
              <w:pStyle w:val="a5"/>
              <w:spacing w:line="480" w:lineRule="auto"/>
              <w:jc w:val="left"/>
              <w:rPr>
                <w:sz w:val="24"/>
                <w:szCs w:val="24"/>
              </w:rPr>
            </w:pPr>
            <w:r w:rsidRPr="000D0FF5">
              <w:rPr>
                <w:rFonts w:hint="eastAsia"/>
                <w:sz w:val="24"/>
                <w:szCs w:val="24"/>
              </w:rPr>
              <w:t>指</w:t>
            </w:r>
            <w:r w:rsidRPr="000D0FF5">
              <w:rPr>
                <w:rFonts w:hint="eastAsia"/>
                <w:sz w:val="24"/>
                <w:szCs w:val="24"/>
              </w:rPr>
              <w:t xml:space="preserve"> </w:t>
            </w:r>
            <w:r w:rsidRPr="000D0FF5">
              <w:rPr>
                <w:rFonts w:hint="eastAsia"/>
                <w:sz w:val="24"/>
                <w:szCs w:val="24"/>
              </w:rPr>
              <w:t>示</w:t>
            </w:r>
            <w:r w:rsidRPr="000D0FF5">
              <w:rPr>
                <w:rFonts w:hint="eastAsia"/>
                <w:sz w:val="24"/>
                <w:szCs w:val="24"/>
              </w:rPr>
              <w:t xml:space="preserve"> </w:t>
            </w:r>
            <w:r w:rsidRPr="000D0FF5">
              <w:rPr>
                <w:sz w:val="24"/>
                <w:szCs w:val="24"/>
              </w:rPr>
              <w:t>事</w:t>
            </w:r>
            <w:r w:rsidRPr="000D0FF5">
              <w:rPr>
                <w:rFonts w:hint="eastAsia"/>
                <w:sz w:val="24"/>
                <w:szCs w:val="24"/>
              </w:rPr>
              <w:t xml:space="preserve"> </w:t>
            </w:r>
            <w:r w:rsidRPr="000D0FF5">
              <w:rPr>
                <w:sz w:val="24"/>
                <w:szCs w:val="24"/>
              </w:rPr>
              <w:t>項</w:t>
            </w:r>
            <w:r w:rsidRPr="000D0FF5">
              <w:rPr>
                <w:rFonts w:hint="eastAsia"/>
                <w:sz w:val="24"/>
                <w:szCs w:val="24"/>
              </w:rPr>
              <w:t xml:space="preserve"> </w:t>
            </w:r>
            <w:r w:rsidRPr="000D0FF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756" w:type="dxa"/>
          </w:tcPr>
          <w:p w:rsidR="00710A09" w:rsidRPr="000D0FF5" w:rsidRDefault="00710A09" w:rsidP="00710A09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</w:tbl>
    <w:p w:rsidR="00710A09" w:rsidRDefault="00710A09" w:rsidP="00710A09">
      <w:pPr>
        <w:pStyle w:val="a5"/>
        <w:jc w:val="left"/>
      </w:pPr>
      <w:r>
        <w:rPr>
          <w:rFonts w:hint="eastAsia"/>
        </w:rPr>
        <w:t>教示</w:t>
      </w:r>
    </w:p>
    <w:p w:rsidR="00710A09" w:rsidRDefault="00710A09" w:rsidP="00710A09">
      <w:pPr>
        <w:pStyle w:val="a5"/>
        <w:ind w:left="210" w:hangingChars="100" w:hanging="210"/>
        <w:jc w:val="left"/>
      </w:pPr>
      <w:r>
        <w:rPr>
          <w:rFonts w:hint="eastAsia"/>
        </w:rPr>
        <w:t>１</w:t>
      </w:r>
      <w:r>
        <w:t xml:space="preserve">　この決定</w:t>
      </w:r>
      <w:r>
        <w:rPr>
          <w:rFonts w:hint="eastAsia"/>
        </w:rPr>
        <w:t>に</w:t>
      </w:r>
      <w:r>
        <w:t>不服があるときは、この通知書を受け取った</w:t>
      </w:r>
      <w:r>
        <w:rPr>
          <w:rFonts w:hint="eastAsia"/>
        </w:rPr>
        <w:t>日の</w:t>
      </w:r>
      <w:r>
        <w:t>翌日から起算して</w:t>
      </w:r>
      <w:r>
        <w:t>60</w:t>
      </w:r>
      <w:r>
        <w:t>日以内に、小野町長に対して異議申し立てをすることができます。</w:t>
      </w:r>
    </w:p>
    <w:p w:rsidR="00710A09" w:rsidRPr="00710A09" w:rsidRDefault="00710A09" w:rsidP="00710A09">
      <w:pPr>
        <w:pStyle w:val="a5"/>
        <w:jc w:val="left"/>
      </w:pPr>
      <w:r>
        <w:rPr>
          <w:rFonts w:hint="eastAsia"/>
        </w:rPr>
        <w:t>２</w:t>
      </w:r>
      <w:r>
        <w:t xml:space="preserve">　処分の取消しの訴え（</w:t>
      </w:r>
      <w:r>
        <w:rPr>
          <w:rFonts w:hint="eastAsia"/>
        </w:rPr>
        <w:t>取消</w:t>
      </w:r>
      <w:r>
        <w:t>訴訟）</w:t>
      </w:r>
      <w:r>
        <w:rPr>
          <w:rFonts w:hint="eastAsia"/>
        </w:rPr>
        <w:t>は</w:t>
      </w:r>
      <w:r>
        <w:t>、この処分の通知を受けた</w:t>
      </w:r>
      <w:r>
        <w:rPr>
          <w:rFonts w:hint="eastAsia"/>
        </w:rPr>
        <w:t>日の</w:t>
      </w:r>
      <w:r>
        <w:t>翌日から起算して６</w:t>
      </w:r>
      <w:r>
        <w:rPr>
          <w:rFonts w:hint="eastAsia"/>
        </w:rPr>
        <w:t>箇月</w:t>
      </w:r>
      <w:r>
        <w:t>以内に、小野町を被告として（</w:t>
      </w:r>
      <w:r>
        <w:rPr>
          <w:rFonts w:hint="eastAsia"/>
        </w:rPr>
        <w:t>訴訟において</w:t>
      </w:r>
      <w:r>
        <w:t>小野町</w:t>
      </w:r>
      <w:r>
        <w:rPr>
          <w:rFonts w:hint="eastAsia"/>
        </w:rPr>
        <w:t>を</w:t>
      </w:r>
      <w:r>
        <w:t>代表する者は小野町長となります。）</w:t>
      </w:r>
      <w:r>
        <w:rPr>
          <w:rFonts w:hint="eastAsia"/>
        </w:rPr>
        <w:t>提起</w:t>
      </w:r>
      <w:r>
        <w:t>することができます（</w:t>
      </w:r>
      <w:r>
        <w:rPr>
          <w:rFonts w:hint="eastAsia"/>
        </w:rPr>
        <w:t>なお</w:t>
      </w:r>
      <w:r>
        <w:t>、この処分の通知を受けた日から６</w:t>
      </w:r>
      <w:r>
        <w:rPr>
          <w:rFonts w:hint="eastAsia"/>
        </w:rPr>
        <w:t>箇月</w:t>
      </w:r>
      <w:r>
        <w:t>以内であっても、処分の</w:t>
      </w:r>
      <w:r>
        <w:rPr>
          <w:rFonts w:hint="eastAsia"/>
        </w:rPr>
        <w:t>日から</w:t>
      </w:r>
      <w:r>
        <w:t>１年を経過</w:t>
      </w:r>
      <w:r>
        <w:rPr>
          <w:rFonts w:hint="eastAsia"/>
        </w:rPr>
        <w:t>すると</w:t>
      </w:r>
      <w:r>
        <w:t>処分の</w:t>
      </w:r>
      <w:r>
        <w:rPr>
          <w:rFonts w:hint="eastAsia"/>
        </w:rPr>
        <w:t>取消し</w:t>
      </w:r>
      <w:r>
        <w:t>の訴えを提起することができなくなります。）ただし</w:t>
      </w:r>
      <w:r>
        <w:rPr>
          <w:rFonts w:hint="eastAsia"/>
        </w:rPr>
        <w:t>、</w:t>
      </w:r>
      <w:r>
        <w:t>上記１の異議</w:t>
      </w:r>
      <w:r>
        <w:rPr>
          <w:rFonts w:hint="eastAsia"/>
        </w:rPr>
        <w:t>申立</w:t>
      </w:r>
      <w:r>
        <w:t>てをした場合は、当該異議</w:t>
      </w:r>
      <w:r>
        <w:rPr>
          <w:rFonts w:hint="eastAsia"/>
        </w:rPr>
        <w:t>申立</w:t>
      </w:r>
      <w:r>
        <w:t>てに</w:t>
      </w:r>
      <w:r>
        <w:rPr>
          <w:rFonts w:hint="eastAsia"/>
        </w:rPr>
        <w:t>対する</w:t>
      </w:r>
      <w:r>
        <w:t>決定があったことを知った日の翌日から起算して</w:t>
      </w:r>
      <w:r>
        <w:rPr>
          <w:rFonts w:hint="eastAsia"/>
        </w:rPr>
        <w:t>６</w:t>
      </w:r>
      <w:r>
        <w:t>箇月以内に、処分</w:t>
      </w:r>
      <w:r>
        <w:rPr>
          <w:rFonts w:hint="eastAsia"/>
        </w:rPr>
        <w:t>の</w:t>
      </w:r>
      <w:r>
        <w:t>取消しの訴えを提起すること</w:t>
      </w:r>
      <w:r>
        <w:rPr>
          <w:rFonts w:hint="eastAsia"/>
        </w:rPr>
        <w:t>が</w:t>
      </w:r>
      <w:r>
        <w:t>できます。</w:t>
      </w:r>
    </w:p>
    <w:sectPr w:rsidR="00710A09" w:rsidRPr="00710A09" w:rsidSect="00710A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9"/>
    <w:rsid w:val="000109C9"/>
    <w:rsid w:val="00020204"/>
    <w:rsid w:val="00032A27"/>
    <w:rsid w:val="000542E5"/>
    <w:rsid w:val="00062116"/>
    <w:rsid w:val="00081428"/>
    <w:rsid w:val="00085B3A"/>
    <w:rsid w:val="00092ECF"/>
    <w:rsid w:val="000A0A52"/>
    <w:rsid w:val="000B366C"/>
    <w:rsid w:val="000B63AE"/>
    <w:rsid w:val="000D0FF5"/>
    <w:rsid w:val="00134FD9"/>
    <w:rsid w:val="00147E74"/>
    <w:rsid w:val="00164E79"/>
    <w:rsid w:val="001677EA"/>
    <w:rsid w:val="0018041A"/>
    <w:rsid w:val="00187134"/>
    <w:rsid w:val="00196802"/>
    <w:rsid w:val="001B1DC5"/>
    <w:rsid w:val="001D22EA"/>
    <w:rsid w:val="00217C3B"/>
    <w:rsid w:val="002426DA"/>
    <w:rsid w:val="00252307"/>
    <w:rsid w:val="00270FA0"/>
    <w:rsid w:val="0027190B"/>
    <w:rsid w:val="002B604B"/>
    <w:rsid w:val="002D6A7A"/>
    <w:rsid w:val="00342353"/>
    <w:rsid w:val="00347B8A"/>
    <w:rsid w:val="0035702B"/>
    <w:rsid w:val="0037206A"/>
    <w:rsid w:val="003725DD"/>
    <w:rsid w:val="003F22D9"/>
    <w:rsid w:val="00462F53"/>
    <w:rsid w:val="004A0BA1"/>
    <w:rsid w:val="004A53A0"/>
    <w:rsid w:val="004A6B95"/>
    <w:rsid w:val="004B1091"/>
    <w:rsid w:val="004C1CAC"/>
    <w:rsid w:val="00565AAF"/>
    <w:rsid w:val="00586A60"/>
    <w:rsid w:val="005B18FB"/>
    <w:rsid w:val="005F394C"/>
    <w:rsid w:val="00620614"/>
    <w:rsid w:val="006277AD"/>
    <w:rsid w:val="00645F31"/>
    <w:rsid w:val="00646896"/>
    <w:rsid w:val="00656B33"/>
    <w:rsid w:val="00662B88"/>
    <w:rsid w:val="00667DF8"/>
    <w:rsid w:val="006964A9"/>
    <w:rsid w:val="006A6DC1"/>
    <w:rsid w:val="006D487A"/>
    <w:rsid w:val="006D6EA0"/>
    <w:rsid w:val="006E42D5"/>
    <w:rsid w:val="00710A09"/>
    <w:rsid w:val="0073525A"/>
    <w:rsid w:val="00745F2D"/>
    <w:rsid w:val="00750575"/>
    <w:rsid w:val="00793149"/>
    <w:rsid w:val="00794857"/>
    <w:rsid w:val="007B5D2C"/>
    <w:rsid w:val="007C299B"/>
    <w:rsid w:val="007D2C40"/>
    <w:rsid w:val="007E3B71"/>
    <w:rsid w:val="007F353E"/>
    <w:rsid w:val="007F4104"/>
    <w:rsid w:val="00810565"/>
    <w:rsid w:val="008235D3"/>
    <w:rsid w:val="0088705D"/>
    <w:rsid w:val="00897004"/>
    <w:rsid w:val="008A5AB5"/>
    <w:rsid w:val="008A6A27"/>
    <w:rsid w:val="008C1B52"/>
    <w:rsid w:val="008C4BBF"/>
    <w:rsid w:val="008F6061"/>
    <w:rsid w:val="009173E5"/>
    <w:rsid w:val="0096031A"/>
    <w:rsid w:val="009B6E8A"/>
    <w:rsid w:val="009D1E46"/>
    <w:rsid w:val="009E0AD0"/>
    <w:rsid w:val="00A00C67"/>
    <w:rsid w:val="00A145AE"/>
    <w:rsid w:val="00A25135"/>
    <w:rsid w:val="00A3684B"/>
    <w:rsid w:val="00A55F00"/>
    <w:rsid w:val="00A56DEF"/>
    <w:rsid w:val="00A852BE"/>
    <w:rsid w:val="00AA7724"/>
    <w:rsid w:val="00AD0182"/>
    <w:rsid w:val="00AD5E9E"/>
    <w:rsid w:val="00AE1433"/>
    <w:rsid w:val="00B01EC6"/>
    <w:rsid w:val="00B56B42"/>
    <w:rsid w:val="00B8274D"/>
    <w:rsid w:val="00B94F72"/>
    <w:rsid w:val="00BA7F4B"/>
    <w:rsid w:val="00C1062E"/>
    <w:rsid w:val="00C25334"/>
    <w:rsid w:val="00C35B95"/>
    <w:rsid w:val="00C502A0"/>
    <w:rsid w:val="00C53CA2"/>
    <w:rsid w:val="00C66323"/>
    <w:rsid w:val="00C673D7"/>
    <w:rsid w:val="00CA1C8F"/>
    <w:rsid w:val="00CD1F3D"/>
    <w:rsid w:val="00CF7391"/>
    <w:rsid w:val="00D03AC3"/>
    <w:rsid w:val="00D05D4C"/>
    <w:rsid w:val="00D1224E"/>
    <w:rsid w:val="00D2578D"/>
    <w:rsid w:val="00D4645D"/>
    <w:rsid w:val="00D84DF0"/>
    <w:rsid w:val="00DC092B"/>
    <w:rsid w:val="00DE7379"/>
    <w:rsid w:val="00DE7D13"/>
    <w:rsid w:val="00E059B3"/>
    <w:rsid w:val="00E16999"/>
    <w:rsid w:val="00E461E0"/>
    <w:rsid w:val="00E510E5"/>
    <w:rsid w:val="00EB1909"/>
    <w:rsid w:val="00EB1DA7"/>
    <w:rsid w:val="00F311EF"/>
    <w:rsid w:val="00F97C2C"/>
    <w:rsid w:val="00FB3B14"/>
    <w:rsid w:val="00FC6336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27B56-F292-45D0-8F3D-CA33DF8F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0A0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10A09"/>
    <w:rPr>
      <w:szCs w:val="21"/>
    </w:rPr>
  </w:style>
  <w:style w:type="paragraph" w:styleId="a5">
    <w:name w:val="Closing"/>
    <w:basedOn w:val="a"/>
    <w:link w:val="a6"/>
    <w:uiPriority w:val="99"/>
    <w:unhideWhenUsed/>
    <w:rsid w:val="00710A0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10A09"/>
    <w:rPr>
      <w:szCs w:val="21"/>
    </w:rPr>
  </w:style>
  <w:style w:type="table" w:styleId="a7">
    <w:name w:val="Table Grid"/>
    <w:basedOn w:val="a1"/>
    <w:uiPriority w:val="39"/>
    <w:rsid w:val="00710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健康福祉課PC</dc:creator>
  <cp:keywords/>
  <dc:description/>
  <cp:lastModifiedBy>健康福祉課PC</cp:lastModifiedBy>
  <cp:revision>2</cp:revision>
  <dcterms:created xsi:type="dcterms:W3CDTF">2015-12-11T06:09:00Z</dcterms:created>
  <dcterms:modified xsi:type="dcterms:W3CDTF">2015-12-14T00:23:00Z</dcterms:modified>
</cp:coreProperties>
</file>