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第２号様式（第２条関係）</w:t>
      </w:r>
    </w:p>
    <w:tbl>
      <w:tblPr>
        <w:tblStyle w:val="a3"/>
        <w:tblW w:w="8387" w:type="dxa"/>
        <w:jc w:val="left"/>
        <w:tblInd w:w="87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400"/>
        <w:gridCol w:w="3827"/>
      </w:tblGrid>
      <w:tr>
        <w:trPr>
          <w:trHeight w:val="795" w:hRule="atLeast"/>
        </w:trPr>
        <w:tc>
          <w:tcPr>
            <w:tcW w:w="83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災害に</w:t>
            </w:r>
            <w:r>
              <w:rPr>
                <w:sz w:val="24"/>
                <w:szCs w:val="24"/>
              </w:rPr>
              <w:t>よる固定資産税減免申請書</w:t>
            </w:r>
          </w:p>
        </w:tc>
      </w:tr>
      <w:tr>
        <w:trPr>
          <w:trHeight w:val="743" w:hRule="atLeast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6"/>
              </w:rPr>
              <w:t>年度及び税</w:t>
            </w:r>
            <w:r>
              <w:rPr>
                <w:spacing w:val="3"/>
              </w:rPr>
              <w:t>目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　　年度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固定資産</w:t>
            </w:r>
            <w:r>
              <w:rPr/>
              <w:t>税</w:t>
            </w:r>
          </w:p>
        </w:tc>
      </w:tr>
      <w:tr>
        <w:trPr>
          <w:trHeight w:val="697" w:hRule="atLeast"/>
        </w:trPr>
        <w:tc>
          <w:tcPr>
            <w:tcW w:w="216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6"/>
              </w:rPr>
              <w:t>期別及び税</w:t>
            </w:r>
            <w:r>
              <w:rPr>
                <w:spacing w:val="3"/>
              </w:rPr>
              <w:t>額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697" w:hRule="atLeast"/>
        </w:trPr>
        <w:tc>
          <w:tcPr>
            <w:tcW w:w="2160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>
                <w:spacing w:val="76"/>
              </w:rPr>
            </w:pPr>
            <w:r>
              <w:rPr>
                <w:spacing w:val="76"/>
              </w:rPr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697" w:hRule="atLeast"/>
        </w:trPr>
        <w:tc>
          <w:tcPr>
            <w:tcW w:w="2160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>
                <w:spacing w:val="76"/>
              </w:rPr>
            </w:pPr>
            <w:r>
              <w:rPr>
                <w:spacing w:val="76"/>
              </w:rPr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06" w:hRule="atLeast"/>
        </w:trPr>
        <w:tc>
          <w:tcPr>
            <w:tcW w:w="2160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688" w:hRule="atLeast"/>
        </w:trPr>
        <w:tc>
          <w:tcPr>
            <w:tcW w:w="2160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計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12" w:hRule="atLeast"/>
        </w:trPr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22"/>
              </w:rPr>
              <w:t>申請の事</w:t>
            </w:r>
            <w:r>
              <w:rPr/>
              <w:t>由</w:t>
            </w:r>
          </w:p>
        </w:tc>
        <w:tc>
          <w:tcPr>
            <w:tcW w:w="62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22"/>
              </w:rPr>
              <w:t>被害の状</w:t>
            </w:r>
            <w:r>
              <w:rPr/>
              <w:t>況</w:t>
            </w:r>
          </w:p>
        </w:tc>
        <w:tc>
          <w:tcPr>
            <w:tcW w:w="62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　上記のとおり減免を受けたいので証明書を添えて申請します。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年　　月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小野町長　様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　　　　　　　　申請人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3150"/>
              <w:rPr/>
            </w:pPr>
            <w:r>
              <w:rPr/>
              <w:t>住　所　　小野町大字　　　　字　　　　　　番地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　　　　　　　　　氏　名　　　　　　　　　　　　　　　　　　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LibreOffice/5.3.0.3$Windows_x86 LibreOffice_project/7074905676c47b82bbcfbea1aeefc84afe1c50e1</Application>
  <Pages>2</Pages>
  <Words>121</Words>
  <Characters>121</Characters>
  <CharactersWithSpaces>210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2019-10-30T15:48:31Z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