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2EE4" w:rsidRDefault="00352EE4">
      <w:pPr>
        <w:rPr>
          <w:rFonts w:hint="eastAsia"/>
        </w:rPr>
      </w:pPr>
      <w:r>
        <w:rPr>
          <w:rFonts w:hint="eastAsia"/>
        </w:rPr>
        <w:t>様式第7の9号（第8条関係）</w:t>
      </w:r>
    </w:p>
    <w:p w:rsidR="00352EE4" w:rsidRDefault="00352EE4">
      <w:pPr>
        <w:spacing w:line="300" w:lineRule="auto"/>
        <w:jc w:val="center"/>
        <w:rPr>
          <w:rFonts w:hint="eastAsia"/>
        </w:rPr>
      </w:pPr>
      <w:r>
        <w:rPr>
          <w:rFonts w:hint="eastAsia"/>
        </w:rPr>
        <w:t xml:space="preserve"> 身体障害者居宅生活支援　居宅受給者証</w:t>
      </w:r>
    </w:p>
    <w:p w:rsidR="00352EE4" w:rsidRDefault="00352EE4">
      <w:pPr>
        <w:spacing w:afterLines="25" w:after="93"/>
        <w:jc w:val="center"/>
        <w:rPr>
          <w:rFonts w:hint="eastAsia"/>
        </w:rPr>
      </w:pPr>
      <w:r>
        <w:rPr>
          <w:rFonts w:hint="eastAsia"/>
        </w:rPr>
        <w:t xml:space="preserve"> </w:t>
      </w:r>
      <w:r>
        <w:rPr>
          <w:rFonts w:hint="eastAsia"/>
          <w:spacing w:val="117"/>
          <w:kern w:val="0"/>
          <w:fitText w:val="5103" w:id="-1498187519"/>
        </w:rPr>
        <w:t>居宅受給者証の注意事項</w:t>
      </w:r>
      <w:r>
        <w:rPr>
          <w:rFonts w:hint="eastAsia"/>
          <w:spacing w:val="4"/>
          <w:kern w:val="0"/>
          <w:fitText w:val="5103" w:id="-1498187519"/>
        </w:rPr>
        <w:t>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5977"/>
        <w:gridCol w:w="224"/>
        <w:gridCol w:w="608"/>
        <w:gridCol w:w="218"/>
        <w:gridCol w:w="5977"/>
        <w:gridCol w:w="224"/>
      </w:tblGrid>
      <w:tr w:rsidR="00352EE4">
        <w:tblPrEx>
          <w:tblCellMar>
            <w:top w:w="0" w:type="dxa"/>
            <w:bottom w:w="0" w:type="dxa"/>
          </w:tblCellMar>
        </w:tblPrEx>
        <w:trPr>
          <w:cantSplit/>
          <w:trHeight w:val="456"/>
        </w:trPr>
        <w:tc>
          <w:tcPr>
            <w:tcW w:w="6425" w:type="dxa"/>
            <w:gridSpan w:val="3"/>
            <w:tcBorders>
              <w:top w:val="single" w:sz="12" w:space="0" w:color="auto"/>
              <w:left w:val="single" w:sz="12" w:space="0" w:color="auto"/>
              <w:bottom w:val="nil"/>
              <w:right w:val="single" w:sz="12" w:space="0" w:color="auto"/>
            </w:tcBorders>
            <w:vAlign w:val="center"/>
          </w:tcPr>
          <w:p w:rsidR="00352EE4" w:rsidRDefault="00352EE4">
            <w:pPr>
              <w:jc w:val="center"/>
              <w:rPr>
                <w:rFonts w:hint="eastAsia"/>
              </w:rPr>
            </w:pPr>
            <w:r>
              <w:rPr>
                <w:rFonts w:hint="eastAsia"/>
              </w:rPr>
              <w:t>九</w:t>
            </w:r>
          </w:p>
        </w:tc>
        <w:tc>
          <w:tcPr>
            <w:tcW w:w="608" w:type="dxa"/>
            <w:vMerge w:val="restart"/>
            <w:tcBorders>
              <w:top w:val="nil"/>
              <w:left w:val="single" w:sz="12" w:space="0" w:color="auto"/>
              <w:bottom w:val="nil"/>
              <w:right w:val="single" w:sz="12" w:space="0" w:color="auto"/>
            </w:tcBorders>
            <w:vAlign w:val="center"/>
          </w:tcPr>
          <w:p w:rsidR="00352EE4" w:rsidRDefault="00352EE4">
            <w:pPr>
              <w:jc w:val="center"/>
              <w:rPr>
                <w:rFonts w:hint="eastAsia"/>
              </w:rPr>
            </w:pPr>
          </w:p>
        </w:tc>
        <w:tc>
          <w:tcPr>
            <w:tcW w:w="6419" w:type="dxa"/>
            <w:gridSpan w:val="3"/>
            <w:tcBorders>
              <w:top w:val="single" w:sz="12" w:space="0" w:color="auto"/>
              <w:left w:val="single" w:sz="12" w:space="0" w:color="auto"/>
              <w:bottom w:val="nil"/>
              <w:right w:val="single" w:sz="12" w:space="0" w:color="auto"/>
            </w:tcBorders>
            <w:vAlign w:val="center"/>
          </w:tcPr>
          <w:p w:rsidR="00352EE4" w:rsidRDefault="00352EE4">
            <w:pPr>
              <w:jc w:val="center"/>
              <w:rPr>
                <w:rFonts w:hint="eastAsia"/>
              </w:rPr>
            </w:pPr>
            <w:r>
              <w:rPr>
                <w:rFonts w:hint="eastAsia"/>
              </w:rPr>
              <w:t>九</w:t>
            </w:r>
          </w:p>
        </w:tc>
      </w:tr>
      <w:tr w:rsidR="00352EE4">
        <w:tblPrEx>
          <w:tblCellMar>
            <w:top w:w="0" w:type="dxa"/>
            <w:bottom w:w="0" w:type="dxa"/>
          </w:tblCellMar>
        </w:tblPrEx>
        <w:trPr>
          <w:cantSplit/>
          <w:trHeight w:val="6453"/>
        </w:trPr>
        <w:tc>
          <w:tcPr>
            <w:tcW w:w="224" w:type="dxa"/>
            <w:tcBorders>
              <w:top w:val="nil"/>
              <w:left w:val="single" w:sz="12" w:space="0" w:color="auto"/>
              <w:bottom w:val="nil"/>
            </w:tcBorders>
            <w:vAlign w:val="center"/>
          </w:tcPr>
          <w:p w:rsidR="00352EE4" w:rsidRDefault="00352EE4">
            <w:pPr>
              <w:jc w:val="center"/>
              <w:rPr>
                <w:rFonts w:hint="eastAsia"/>
              </w:rPr>
            </w:pPr>
          </w:p>
        </w:tc>
        <w:tc>
          <w:tcPr>
            <w:tcW w:w="5977" w:type="dxa"/>
            <w:tcBorders>
              <w:top w:val="single" w:sz="4" w:space="0" w:color="auto"/>
              <w:bottom w:val="single" w:sz="4" w:space="0" w:color="auto"/>
            </w:tcBorders>
            <w:vAlign w:val="center"/>
          </w:tcPr>
          <w:p w:rsidR="00352EE4" w:rsidRDefault="00352EE4">
            <w:pPr>
              <w:spacing w:line="280" w:lineRule="exact"/>
              <w:jc w:val="center"/>
              <w:rPr>
                <w:rFonts w:hint="eastAsia"/>
              </w:rPr>
            </w:pPr>
            <w:r>
              <w:rPr>
                <w:rFonts w:hint="eastAsia"/>
                <w:spacing w:val="151"/>
                <w:kern w:val="0"/>
                <w:fitText w:val="1743" w:id="-1498183168"/>
              </w:rPr>
              <w:t>注意事</w:t>
            </w:r>
            <w:r>
              <w:rPr>
                <w:rFonts w:hint="eastAsia"/>
                <w:spacing w:val="-1"/>
                <w:kern w:val="0"/>
                <w:fitText w:val="1743" w:id="-1498183168"/>
              </w:rPr>
              <w:t>項</w:t>
            </w:r>
          </w:p>
          <w:p w:rsidR="00352EE4" w:rsidRDefault="00352EE4">
            <w:pPr>
              <w:spacing w:line="280" w:lineRule="exact"/>
              <w:ind w:leftChars="50" w:left="248" w:hangingChars="50" w:hanging="124"/>
              <w:rPr>
                <w:rFonts w:hint="eastAsia"/>
              </w:rPr>
            </w:pPr>
            <w:r>
              <w:rPr>
                <w:rFonts w:hint="eastAsia"/>
              </w:rPr>
              <w:t>1　この証は、各ページをよく読んで大切に持っていてください。</w:t>
            </w:r>
          </w:p>
          <w:p w:rsidR="00352EE4" w:rsidRDefault="00352EE4">
            <w:pPr>
              <w:spacing w:line="280" w:lineRule="exact"/>
              <w:ind w:leftChars="50" w:left="248" w:hangingChars="50" w:hanging="124"/>
              <w:rPr>
                <w:rFonts w:hint="eastAsia"/>
              </w:rPr>
            </w:pPr>
            <w:r>
              <w:rPr>
                <w:rFonts w:hint="eastAsia"/>
              </w:rPr>
              <w:t>2　指定居宅生活支援又は基準該当居宅生活支援を受けようとするときは、必ずこの証を指定居宅生活支援事業者又は基準該当居宅生活支援事業者に提示してください。</w:t>
            </w:r>
          </w:p>
          <w:p w:rsidR="00352EE4" w:rsidRDefault="00352EE4">
            <w:pPr>
              <w:spacing w:line="280" w:lineRule="exact"/>
              <w:ind w:leftChars="50" w:left="248" w:hangingChars="50" w:hanging="124"/>
              <w:rPr>
                <w:rFonts w:hint="eastAsia"/>
              </w:rPr>
            </w:pPr>
            <w:r>
              <w:rPr>
                <w:rFonts w:hint="eastAsia"/>
              </w:rPr>
              <w:t>3　指定居宅生活支援を受けるときに支払う単位あたりの金額は、利用者負担額欄に記載された金額です。ただし、基準該当居宅生活支援事業者によるサービス提供を受ける場合等は、市町村の窓口にお問い合わせください。</w:t>
            </w:r>
          </w:p>
          <w:p w:rsidR="00352EE4" w:rsidRDefault="00352EE4">
            <w:pPr>
              <w:spacing w:line="280" w:lineRule="exact"/>
              <w:ind w:leftChars="50" w:left="248" w:hangingChars="50" w:hanging="124"/>
              <w:rPr>
                <w:rFonts w:hint="eastAsia"/>
              </w:rPr>
            </w:pPr>
            <w:r>
              <w:rPr>
                <w:rFonts w:hint="eastAsia"/>
              </w:rPr>
              <w:t>4　支給期間を経過したときは、居宅生活支援費及び特例居宅生活支援費の支給を受けられませんので、支給期間を経過する前に、市町村にこの証を添えて、居宅生活支援費の支給の再申請をしてください。</w:t>
            </w:r>
          </w:p>
          <w:p w:rsidR="00352EE4" w:rsidRDefault="00352EE4">
            <w:pPr>
              <w:spacing w:line="280" w:lineRule="exact"/>
              <w:ind w:leftChars="50" w:left="248" w:hangingChars="50" w:hanging="124"/>
              <w:rPr>
                <w:rFonts w:hint="eastAsia"/>
              </w:rPr>
            </w:pPr>
            <w:r>
              <w:rPr>
                <w:rFonts w:hint="eastAsia"/>
              </w:rPr>
              <w:t>5　支給量の変更をする必要がある場合は、支給量の変更の申請をすることができます。</w:t>
            </w:r>
          </w:p>
          <w:p w:rsidR="00352EE4" w:rsidRDefault="00352EE4">
            <w:pPr>
              <w:spacing w:line="280" w:lineRule="exact"/>
              <w:ind w:leftChars="50" w:left="248" w:hangingChars="50" w:hanging="124"/>
              <w:rPr>
                <w:rFonts w:hint="eastAsia"/>
              </w:rPr>
            </w:pPr>
            <w:r>
              <w:rPr>
                <w:rFonts w:hint="eastAsia"/>
              </w:rPr>
              <w:t>6　この証の1ページの記載事項に変更があったときは、14日以内に、この証を添えて、市町村にその旨を届け出てください。</w:t>
            </w:r>
          </w:p>
        </w:tc>
        <w:tc>
          <w:tcPr>
            <w:tcW w:w="224" w:type="dxa"/>
            <w:tcBorders>
              <w:top w:val="nil"/>
              <w:bottom w:val="nil"/>
              <w:right w:val="single" w:sz="12" w:space="0" w:color="auto"/>
            </w:tcBorders>
            <w:vAlign w:val="center"/>
          </w:tcPr>
          <w:p w:rsidR="00352EE4" w:rsidRDefault="00352EE4">
            <w:pPr>
              <w:jc w:val="center"/>
              <w:rPr>
                <w:rFonts w:hint="eastAsia"/>
              </w:rPr>
            </w:pPr>
          </w:p>
        </w:tc>
        <w:tc>
          <w:tcPr>
            <w:tcW w:w="608" w:type="dxa"/>
            <w:vMerge/>
            <w:tcBorders>
              <w:left w:val="single" w:sz="12" w:space="0" w:color="auto"/>
              <w:bottom w:val="nil"/>
              <w:right w:val="single" w:sz="12" w:space="0" w:color="auto"/>
            </w:tcBorders>
            <w:vAlign w:val="center"/>
          </w:tcPr>
          <w:p w:rsidR="00352EE4" w:rsidRDefault="00352EE4">
            <w:pPr>
              <w:jc w:val="center"/>
              <w:rPr>
                <w:rFonts w:hint="eastAsia"/>
              </w:rPr>
            </w:pPr>
          </w:p>
        </w:tc>
        <w:tc>
          <w:tcPr>
            <w:tcW w:w="218" w:type="dxa"/>
            <w:tcBorders>
              <w:top w:val="nil"/>
              <w:left w:val="single" w:sz="12" w:space="0" w:color="auto"/>
              <w:bottom w:val="nil"/>
            </w:tcBorders>
            <w:vAlign w:val="center"/>
          </w:tcPr>
          <w:p w:rsidR="00352EE4" w:rsidRDefault="00352EE4">
            <w:pPr>
              <w:jc w:val="center"/>
              <w:rPr>
                <w:rFonts w:hint="eastAsia"/>
              </w:rPr>
            </w:pPr>
          </w:p>
        </w:tc>
        <w:tc>
          <w:tcPr>
            <w:tcW w:w="5977" w:type="dxa"/>
            <w:tcBorders>
              <w:top w:val="single" w:sz="4" w:space="0" w:color="auto"/>
              <w:bottom w:val="single" w:sz="4" w:space="0" w:color="auto"/>
            </w:tcBorders>
            <w:vAlign w:val="center"/>
          </w:tcPr>
          <w:p w:rsidR="00352EE4" w:rsidRDefault="00352EE4">
            <w:pPr>
              <w:spacing w:line="280" w:lineRule="exact"/>
              <w:ind w:leftChars="50" w:left="248" w:hangingChars="50" w:hanging="124"/>
              <w:rPr>
                <w:rFonts w:hint="eastAsia"/>
              </w:rPr>
            </w:pPr>
            <w:r>
              <w:rPr>
                <w:rFonts w:hint="eastAsia"/>
              </w:rPr>
              <w:t>7　支給期間内に、居住地を他の市町村の区域に移すと、この証は使えなくなります｡</w:t>
            </w:r>
          </w:p>
          <w:p w:rsidR="00352EE4" w:rsidRDefault="00352EE4">
            <w:pPr>
              <w:spacing w:line="280" w:lineRule="exact"/>
              <w:ind w:leftChars="100" w:left="249" w:firstLineChars="100" w:firstLine="249"/>
              <w:rPr>
                <w:rFonts w:hint="eastAsia"/>
              </w:rPr>
            </w:pPr>
            <w:r>
              <w:rPr>
                <w:rFonts w:hint="eastAsia"/>
              </w:rPr>
              <w:t>居住地を移そうとする場合は、事前に、この証を交付した市町村にご連絡、ご相談ください。</w:t>
            </w:r>
          </w:p>
          <w:p w:rsidR="00352EE4" w:rsidRDefault="00352EE4">
            <w:pPr>
              <w:autoSpaceDN w:val="0"/>
              <w:spacing w:line="280" w:lineRule="exact"/>
              <w:ind w:leftChars="100" w:left="249" w:firstLineChars="100" w:firstLine="249"/>
              <w:rPr>
                <w:rFonts w:hint="eastAsia"/>
              </w:rPr>
            </w:pPr>
            <w:r>
              <w:rPr>
                <w:rFonts w:hint="eastAsia"/>
              </w:rPr>
              <w:t>また、支給期間内に、他の市町村の区域に居住地を移したときは、14日以内に、こ</w:t>
            </w:r>
            <w:r>
              <w:rPr>
                <w:rFonts w:hint="eastAsia"/>
                <w:spacing w:val="30"/>
              </w:rPr>
              <w:t>の証を添</w:t>
            </w:r>
            <w:r>
              <w:rPr>
                <w:rFonts w:hint="eastAsia"/>
              </w:rPr>
              <w:t>えて、この証を交付した市町村（旧居</w:t>
            </w:r>
            <w:r>
              <w:rPr>
                <w:rFonts w:hint="eastAsia"/>
                <w:spacing w:val="30"/>
              </w:rPr>
              <w:t>住地の市</w:t>
            </w:r>
            <w:r>
              <w:rPr>
                <w:rFonts w:hint="eastAsia"/>
              </w:rPr>
              <w:t>町村）に届け出てください。</w:t>
            </w:r>
          </w:p>
          <w:p w:rsidR="00352EE4" w:rsidRDefault="00352EE4">
            <w:pPr>
              <w:spacing w:line="280" w:lineRule="exact"/>
              <w:ind w:leftChars="50" w:left="248" w:hangingChars="50" w:hanging="124"/>
              <w:rPr>
                <w:rFonts w:hint="eastAsia"/>
              </w:rPr>
            </w:pPr>
            <w:r>
              <w:rPr>
                <w:rFonts w:hint="eastAsia"/>
              </w:rPr>
              <w:t>8　この証を破損したり、汚したり又は紛失したときは、速やかに届け出て、再交付を</w:t>
            </w:r>
            <w:r>
              <w:rPr>
                <w:rFonts w:hint="eastAsia"/>
                <w:spacing w:val="30"/>
              </w:rPr>
              <w:t>受けて下</w:t>
            </w:r>
            <w:r>
              <w:rPr>
                <w:rFonts w:hint="eastAsia"/>
              </w:rPr>
              <w:t>さい。</w:t>
            </w:r>
          </w:p>
          <w:p w:rsidR="00352EE4" w:rsidRDefault="00352EE4">
            <w:pPr>
              <w:spacing w:line="280" w:lineRule="exact"/>
              <w:ind w:leftChars="100" w:left="249" w:firstLineChars="100" w:firstLine="249"/>
              <w:rPr>
                <w:rFonts w:hint="eastAsia"/>
              </w:rPr>
            </w:pPr>
            <w:r>
              <w:rPr>
                <w:rFonts w:hint="eastAsia"/>
              </w:rPr>
              <w:t>また、再交付を受けた後、失ったこの証を発見したときは、速やかに、市町村に返</w:t>
            </w:r>
            <w:r>
              <w:rPr>
                <w:rFonts w:hint="eastAsia"/>
                <w:spacing w:val="30"/>
              </w:rPr>
              <w:t>してくだ</w:t>
            </w:r>
            <w:r>
              <w:rPr>
                <w:rFonts w:hint="eastAsia"/>
              </w:rPr>
              <w:t>さい。</w:t>
            </w:r>
          </w:p>
          <w:p w:rsidR="00352EE4" w:rsidRDefault="00352EE4">
            <w:pPr>
              <w:spacing w:line="280" w:lineRule="exact"/>
              <w:ind w:leftChars="50" w:left="248" w:hangingChars="50" w:hanging="124"/>
              <w:rPr>
                <w:rFonts w:hint="eastAsia"/>
              </w:rPr>
            </w:pPr>
            <w:r>
              <w:rPr>
                <w:rFonts w:hint="eastAsia"/>
              </w:rPr>
              <w:t>9　受給者の資格がなくなったときは、直ちに、この証を、市町村に返してください。</w:t>
            </w:r>
          </w:p>
          <w:p w:rsidR="00352EE4" w:rsidRDefault="00352EE4">
            <w:pPr>
              <w:spacing w:line="280" w:lineRule="exact"/>
              <w:ind w:left="249" w:hangingChars="100" w:hanging="249"/>
              <w:rPr>
                <w:rFonts w:hint="eastAsia"/>
              </w:rPr>
            </w:pPr>
            <w:r>
              <w:rPr>
                <w:rFonts w:hint="eastAsia"/>
              </w:rPr>
              <w:t>10　不正にこの証を使用した者は、関係法令により処罰されることがあります。</w:t>
            </w:r>
          </w:p>
          <w:p w:rsidR="00352EE4" w:rsidRDefault="00352EE4">
            <w:pPr>
              <w:spacing w:line="280" w:lineRule="exact"/>
              <w:ind w:left="249" w:hangingChars="100" w:hanging="249"/>
              <w:rPr>
                <w:rFonts w:hint="eastAsia"/>
              </w:rPr>
            </w:pPr>
            <w:r>
              <w:rPr>
                <w:rFonts w:hint="eastAsia"/>
              </w:rPr>
              <w:t>11　この証に記載されていない身体障害者居宅生活支援については、居宅生活支援費及び特例居宅生活支援費の支給は受けられません。</w:t>
            </w:r>
          </w:p>
          <w:p w:rsidR="00352EE4" w:rsidRDefault="00352EE4">
            <w:pPr>
              <w:spacing w:line="280" w:lineRule="exact"/>
              <w:ind w:left="249" w:hangingChars="100" w:hanging="249"/>
              <w:rPr>
                <w:rFonts w:hint="eastAsia"/>
              </w:rPr>
            </w:pPr>
          </w:p>
        </w:tc>
        <w:tc>
          <w:tcPr>
            <w:tcW w:w="224" w:type="dxa"/>
            <w:tcBorders>
              <w:top w:val="nil"/>
              <w:bottom w:val="nil"/>
              <w:right w:val="single" w:sz="12" w:space="0" w:color="auto"/>
            </w:tcBorders>
            <w:vAlign w:val="center"/>
          </w:tcPr>
          <w:p w:rsidR="00352EE4" w:rsidRDefault="00352EE4">
            <w:pPr>
              <w:jc w:val="center"/>
              <w:rPr>
                <w:rFonts w:hint="eastAsia"/>
              </w:rPr>
            </w:pPr>
          </w:p>
        </w:tc>
      </w:tr>
      <w:tr w:rsidR="00352EE4">
        <w:tblPrEx>
          <w:tblCellMar>
            <w:top w:w="0" w:type="dxa"/>
            <w:bottom w:w="0" w:type="dxa"/>
          </w:tblCellMar>
        </w:tblPrEx>
        <w:trPr>
          <w:cantSplit/>
        </w:trPr>
        <w:tc>
          <w:tcPr>
            <w:tcW w:w="6425" w:type="dxa"/>
            <w:gridSpan w:val="3"/>
            <w:tcBorders>
              <w:top w:val="nil"/>
              <w:left w:val="single" w:sz="12" w:space="0" w:color="auto"/>
              <w:bottom w:val="single" w:sz="12" w:space="0" w:color="auto"/>
              <w:right w:val="single" w:sz="12" w:space="0" w:color="auto"/>
            </w:tcBorders>
            <w:vAlign w:val="center"/>
          </w:tcPr>
          <w:p w:rsidR="00352EE4" w:rsidRDefault="00352EE4">
            <w:pPr>
              <w:spacing w:line="240" w:lineRule="exact"/>
              <w:jc w:val="center"/>
              <w:rPr>
                <w:rFonts w:hint="eastAsia"/>
              </w:rPr>
            </w:pPr>
          </w:p>
        </w:tc>
        <w:tc>
          <w:tcPr>
            <w:tcW w:w="608" w:type="dxa"/>
            <w:vMerge/>
            <w:tcBorders>
              <w:left w:val="single" w:sz="12" w:space="0" w:color="auto"/>
              <w:bottom w:val="nil"/>
              <w:right w:val="single" w:sz="12" w:space="0" w:color="auto"/>
            </w:tcBorders>
            <w:vAlign w:val="center"/>
          </w:tcPr>
          <w:p w:rsidR="00352EE4" w:rsidRDefault="00352EE4">
            <w:pPr>
              <w:spacing w:line="240" w:lineRule="exact"/>
              <w:jc w:val="center"/>
              <w:rPr>
                <w:rFonts w:hint="eastAsia"/>
              </w:rPr>
            </w:pPr>
          </w:p>
        </w:tc>
        <w:tc>
          <w:tcPr>
            <w:tcW w:w="6419" w:type="dxa"/>
            <w:gridSpan w:val="3"/>
            <w:tcBorders>
              <w:top w:val="nil"/>
              <w:left w:val="single" w:sz="12" w:space="0" w:color="auto"/>
              <w:bottom w:val="single" w:sz="12" w:space="0" w:color="auto"/>
              <w:right w:val="single" w:sz="12" w:space="0" w:color="auto"/>
            </w:tcBorders>
            <w:vAlign w:val="center"/>
          </w:tcPr>
          <w:p w:rsidR="00352EE4" w:rsidRDefault="00352EE4">
            <w:pPr>
              <w:spacing w:line="240" w:lineRule="exact"/>
              <w:jc w:val="center"/>
              <w:rPr>
                <w:rFonts w:hint="eastAsia"/>
              </w:rPr>
            </w:pPr>
          </w:p>
        </w:tc>
      </w:tr>
    </w:tbl>
    <w:p w:rsidR="00352EE4" w:rsidRDefault="00352EE4">
      <w:pPr>
        <w:spacing w:line="240" w:lineRule="exact"/>
        <w:rPr>
          <w:rFonts w:hint="eastAsia"/>
        </w:rPr>
      </w:pPr>
    </w:p>
    <w:sectPr w:rsidR="00352EE4">
      <w:pgSz w:w="16838" w:h="11906" w:orient="landscape" w:code="9"/>
      <w:pgMar w:top="1531" w:right="1701" w:bottom="1531" w:left="1701" w:header="284" w:footer="284" w:gutter="0"/>
      <w:cols w:space="425"/>
      <w:docGrid w:type="linesAndChars" w:linePitch="375" w:charSpace="79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3E2F" w:rsidRDefault="00FB3E2F">
      <w:r>
        <w:separator/>
      </w:r>
    </w:p>
  </w:endnote>
  <w:endnote w:type="continuationSeparator" w:id="0">
    <w:p w:rsidR="00FB3E2F" w:rsidRDefault="00FB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3E2F" w:rsidRDefault="00FB3E2F">
      <w:r>
        <w:separator/>
      </w:r>
    </w:p>
  </w:footnote>
  <w:footnote w:type="continuationSeparator" w:id="0">
    <w:p w:rsidR="00FB3E2F" w:rsidRDefault="00FB3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DD5"/>
    <w:rsid w:val="001E3DD5"/>
    <w:rsid w:val="00352EE4"/>
    <w:rsid w:val="00FB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32F2F4F-31C7-497C-B671-28DD8619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様式第7の9号（第8条関係）</vt:lpstr>
    </vt:vector>
  </TitlesOfParts>
  <Manager/>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2025-09-23T03:52:00Z</dcterms:created>
  <dcterms:modified xsi:type="dcterms:W3CDTF">2025-09-23T03:52:00Z</dcterms:modified>
</cp:coreProperties>
</file>