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D9" w:rsidRPr="004976D9" w:rsidRDefault="004976D9" w:rsidP="004976D9">
      <w:pPr>
        <w:overflowPunct w:val="0"/>
        <w:textAlignment w:val="baseline"/>
        <w:rPr>
          <w:rFonts w:ascii="ＭＳ 明朝" w:eastAsia="ＭＳ 明朝" w:hAnsi="Times New Roman" w:cs="Times New Roman"/>
          <w:color w:val="000000"/>
          <w:spacing w:val="2"/>
          <w:kern w:val="0"/>
          <w:szCs w:val="21"/>
        </w:rPr>
      </w:pPr>
      <w:r w:rsidRPr="004976D9">
        <w:rPr>
          <w:rFonts w:ascii="ＭＳ 明朝" w:eastAsia="ＭＳ 明朝" w:hAnsi="Times New Roman" w:cs="ＭＳ 明朝" w:hint="eastAsia"/>
          <w:color w:val="000000"/>
          <w:kern w:val="0"/>
          <w:szCs w:val="21"/>
        </w:rPr>
        <w:t>（第２条　様式第２号）</w:t>
      </w: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0"/>
          <w:szCs w:val="21"/>
        </w:rPr>
      </w:pPr>
      <w:r w:rsidRPr="004976D9">
        <w:rPr>
          <w:rFonts w:ascii="ＭＳ 明朝" w:eastAsia="ＭＳ 明朝" w:hAnsi="Times New Roman" w:cs="ＭＳ 明朝" w:hint="eastAsia"/>
          <w:color w:val="000000"/>
          <w:kern w:val="0"/>
          <w:sz w:val="24"/>
          <w:szCs w:val="26"/>
        </w:rPr>
        <w:t xml:space="preserve">　　　　　　　　　　　　　　　　　　　　　　　　</w:t>
      </w:r>
      <w:r w:rsidR="0051706F">
        <w:rPr>
          <w:rFonts w:ascii="ＭＳ 明朝" w:eastAsia="ＭＳ 明朝" w:hAnsi="Times New Roman" w:cs="ＭＳ 明朝" w:hint="eastAsia"/>
          <w:color w:val="000000"/>
          <w:kern w:val="0"/>
          <w:sz w:val="24"/>
          <w:szCs w:val="26"/>
        </w:rPr>
        <w:t xml:space="preserve">　　</w:t>
      </w:r>
      <w:r w:rsidRPr="004976D9">
        <w:rPr>
          <w:rFonts w:ascii="ＭＳ 明朝" w:eastAsia="ＭＳ 明朝" w:hAnsi="Times New Roman" w:cs="ＭＳ 明朝" w:hint="eastAsia"/>
          <w:color w:val="000000"/>
          <w:kern w:val="0"/>
          <w:sz w:val="24"/>
          <w:szCs w:val="26"/>
        </w:rPr>
        <w:t xml:space="preserve">　年　月　日</w:t>
      </w:r>
    </w:p>
    <w:p w:rsidR="004976D9" w:rsidRDefault="004976D9" w:rsidP="004976D9">
      <w:pPr>
        <w:overflowPunct w:val="0"/>
        <w:textAlignment w:val="baseline"/>
        <w:rPr>
          <w:rFonts w:ascii="ＭＳ 明朝" w:eastAsia="ＭＳ 明朝" w:hAnsi="Times New Roman" w:cs="ＭＳ 明朝"/>
          <w:color w:val="000000"/>
          <w:kern w:val="0"/>
          <w:sz w:val="24"/>
          <w:szCs w:val="26"/>
        </w:rPr>
      </w:pPr>
      <w:r w:rsidRPr="004976D9">
        <w:rPr>
          <w:rFonts w:ascii="ＭＳ 明朝" w:eastAsia="ＭＳ 明朝" w:hAnsi="Times New Roman" w:cs="ＭＳ 明朝" w:hint="eastAsia"/>
          <w:color w:val="000000"/>
          <w:kern w:val="0"/>
          <w:sz w:val="24"/>
          <w:szCs w:val="26"/>
        </w:rPr>
        <w:t xml:space="preserve">　　　　　　　　様</w:t>
      </w:r>
    </w:p>
    <w:p w:rsidR="00FB7BCB" w:rsidRPr="004976D9" w:rsidRDefault="00FB7BCB" w:rsidP="004976D9">
      <w:pPr>
        <w:overflowPunct w:val="0"/>
        <w:textAlignment w:val="baseline"/>
        <w:rPr>
          <w:rFonts w:ascii="ＭＳ 明朝" w:eastAsia="ＭＳ 明朝" w:hAnsi="Times New Roman" w:cs="Times New Roman"/>
          <w:color w:val="000000"/>
          <w:spacing w:val="2"/>
          <w:kern w:val="0"/>
          <w:sz w:val="20"/>
          <w:szCs w:val="21"/>
        </w:rPr>
      </w:pPr>
    </w:p>
    <w:p w:rsidR="004976D9" w:rsidRPr="004976D9" w:rsidRDefault="00833457" w:rsidP="004976D9">
      <w:pPr>
        <w:overflowPunct w:val="0"/>
        <w:ind w:left="318"/>
        <w:textAlignment w:val="baseline"/>
        <w:rPr>
          <w:rFonts w:ascii="ＭＳ 明朝" w:eastAsia="ＭＳ 明朝" w:hAnsi="Times New Roman" w:cs="Times New Roman"/>
          <w:color w:val="000000"/>
          <w:spacing w:val="2"/>
          <w:kern w:val="0"/>
          <w:sz w:val="20"/>
          <w:szCs w:val="21"/>
        </w:rPr>
      </w:pPr>
      <w:r>
        <w:rPr>
          <w:rFonts w:ascii="ＭＳ 明朝" w:eastAsia="ＭＳ 明朝" w:hAnsi="Times New Roman" w:cs="ＭＳ 明朝" w:hint="eastAsia"/>
          <w:color w:val="000000"/>
          <w:kern w:val="0"/>
          <w:sz w:val="24"/>
          <w:szCs w:val="26"/>
        </w:rPr>
        <w:t xml:space="preserve">　　　　　　　　　　　　　　　　　椎葉村長　　</w:t>
      </w:r>
      <w:bookmarkStart w:id="0" w:name="_GoBack"/>
      <w:bookmarkEnd w:id="0"/>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0"/>
          <w:szCs w:val="21"/>
        </w:rPr>
      </w:pPr>
      <w:r w:rsidRPr="004976D9">
        <w:rPr>
          <w:rFonts w:ascii="ＭＳ 明朝" w:eastAsia="ＭＳ 明朝" w:hAnsi="ＭＳ 明朝" w:cs="ＭＳ 明朝"/>
          <w:color w:val="000000"/>
          <w:kern w:val="0"/>
          <w:sz w:val="24"/>
          <w:szCs w:val="26"/>
        </w:rPr>
        <w:t xml:space="preserve">       </w:t>
      </w:r>
      <w:r w:rsidRPr="004976D9">
        <w:rPr>
          <w:rFonts w:ascii="ＭＳ 明朝" w:eastAsia="ＭＳ 明朝" w:hAnsi="Times New Roman" w:cs="ＭＳ 明朝" w:hint="eastAsia"/>
          <w:color w:val="000000"/>
          <w:kern w:val="0"/>
          <w:sz w:val="24"/>
          <w:szCs w:val="26"/>
        </w:rPr>
        <w:t xml:space="preserve">　　　　　　　　　　　　　　　　　　　</w:t>
      </w:r>
    </w:p>
    <w:p w:rsid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spacing w:line="280" w:lineRule="exact"/>
        <w:jc w:val="center"/>
        <w:textAlignment w:val="baseline"/>
        <w:rPr>
          <w:rFonts w:ascii="ＭＳ 明朝" w:eastAsia="ＭＳ 明朝" w:hAnsi="Times New Roman" w:cs="Times New Roman"/>
          <w:color w:val="000000"/>
          <w:spacing w:val="2"/>
          <w:kern w:val="0"/>
          <w:szCs w:val="21"/>
        </w:rPr>
      </w:pPr>
      <w:r w:rsidRPr="004976D9">
        <w:rPr>
          <w:rFonts w:ascii="ＭＳ 明朝" w:eastAsia="ＭＳ 明朝" w:hAnsi="Times New Roman" w:cs="ＭＳ 明朝" w:hint="eastAsia"/>
          <w:color w:val="000000"/>
          <w:kern w:val="0"/>
          <w:sz w:val="28"/>
          <w:szCs w:val="28"/>
        </w:rPr>
        <w:t>椎葉村聴覚障害者等携帯電話料金助成認定（却下）通知書</w:t>
      </w:r>
    </w:p>
    <w:p w:rsidR="004976D9" w:rsidRDefault="004976D9" w:rsidP="004976D9">
      <w:pPr>
        <w:overflowPunct w:val="0"/>
        <w:spacing w:line="280" w:lineRule="exact"/>
        <w:jc w:val="center"/>
        <w:textAlignment w:val="baseline"/>
        <w:rPr>
          <w:rFonts w:ascii="ＭＳ 明朝" w:eastAsia="ＭＳ 明朝" w:hAnsi="Times New Roman" w:cs="Times New Roman"/>
          <w:color w:val="000000"/>
          <w:spacing w:val="2"/>
          <w:kern w:val="0"/>
          <w:szCs w:val="21"/>
        </w:rPr>
      </w:pPr>
    </w:p>
    <w:p w:rsidR="00FB7BCB" w:rsidRDefault="00FB7BCB" w:rsidP="004976D9">
      <w:pPr>
        <w:overflowPunct w:val="0"/>
        <w:spacing w:line="280" w:lineRule="exact"/>
        <w:jc w:val="center"/>
        <w:textAlignment w:val="baseline"/>
        <w:rPr>
          <w:rFonts w:ascii="ＭＳ 明朝" w:eastAsia="ＭＳ 明朝" w:hAnsi="Times New Roman" w:cs="Times New Roman"/>
          <w:color w:val="000000"/>
          <w:spacing w:val="2"/>
          <w:kern w:val="0"/>
          <w:szCs w:val="21"/>
        </w:rPr>
      </w:pPr>
    </w:p>
    <w:p w:rsidR="00FB7BCB" w:rsidRDefault="00FB7BCB" w:rsidP="004976D9">
      <w:pPr>
        <w:overflowPunct w:val="0"/>
        <w:spacing w:line="280" w:lineRule="exact"/>
        <w:jc w:val="center"/>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spacing w:line="280" w:lineRule="exact"/>
        <w:jc w:val="center"/>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0"/>
          <w:szCs w:val="21"/>
        </w:rPr>
      </w:pPr>
      <w:r w:rsidRPr="004976D9">
        <w:rPr>
          <w:rFonts w:ascii="ＭＳ 明朝" w:eastAsia="ＭＳ 明朝" w:hAnsi="Times New Roman" w:cs="ＭＳ 明朝" w:hint="eastAsia"/>
          <w:color w:val="000000"/>
          <w:kern w:val="0"/>
          <w:sz w:val="26"/>
          <w:szCs w:val="26"/>
        </w:rPr>
        <w:t xml:space="preserve">　</w:t>
      </w:r>
      <w:r w:rsidRPr="004976D9">
        <w:rPr>
          <w:rFonts w:ascii="ＭＳ 明朝" w:eastAsia="ＭＳ 明朝" w:hAnsi="Times New Roman" w:cs="ＭＳ 明朝" w:hint="eastAsia"/>
          <w:color w:val="000000"/>
          <w:kern w:val="0"/>
          <w:sz w:val="24"/>
          <w:szCs w:val="28"/>
        </w:rPr>
        <w:t>このことについて、椎葉村聴覚障害者等携帯電話料金助成要綱に基づき、下記のとおり助成（却下）することとしましたので通知します。</w:t>
      </w:r>
    </w:p>
    <w:p w:rsid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FB7BCB" w:rsidRDefault="00FB7BCB" w:rsidP="004976D9">
      <w:pPr>
        <w:overflowPunct w:val="0"/>
        <w:textAlignment w:val="baseline"/>
        <w:rPr>
          <w:rFonts w:ascii="ＭＳ 明朝" w:eastAsia="ＭＳ 明朝" w:hAnsi="Times New Roman" w:cs="Times New Roman"/>
          <w:color w:val="000000"/>
          <w:spacing w:val="2"/>
          <w:kern w:val="0"/>
          <w:szCs w:val="21"/>
        </w:rPr>
      </w:pPr>
    </w:p>
    <w:p w:rsidR="00FB7BCB" w:rsidRPr="004976D9" w:rsidRDefault="00FB7BCB" w:rsidP="004976D9">
      <w:pPr>
        <w:overflowPunct w:val="0"/>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4"/>
          <w:szCs w:val="21"/>
        </w:rPr>
      </w:pPr>
      <w:r w:rsidRPr="004976D9">
        <w:rPr>
          <w:rFonts w:ascii="ＭＳ 明朝" w:eastAsia="ＭＳ 明朝" w:hAnsi="ＭＳ 明朝" w:cs="ＭＳ 明朝"/>
          <w:color w:val="000000"/>
          <w:kern w:val="0"/>
          <w:szCs w:val="21"/>
        </w:rPr>
        <w:t xml:space="preserve">                           </w:t>
      </w:r>
      <w:r w:rsidRPr="004976D9">
        <w:rPr>
          <w:rFonts w:ascii="ＭＳ 明朝" w:eastAsia="ＭＳ 明朝" w:hAnsi="ＭＳ 明朝" w:cs="ＭＳ 明朝"/>
          <w:color w:val="000000"/>
          <w:kern w:val="0"/>
          <w:sz w:val="24"/>
          <w:szCs w:val="21"/>
        </w:rPr>
        <w:t xml:space="preserve">          </w:t>
      </w:r>
      <w:r w:rsidRPr="004976D9">
        <w:rPr>
          <w:rFonts w:ascii="ＭＳ 明朝" w:eastAsia="ＭＳ 明朝" w:hAnsi="Times New Roman" w:cs="ＭＳ 明朝" w:hint="eastAsia"/>
          <w:color w:val="000000"/>
          <w:kern w:val="0"/>
          <w:sz w:val="24"/>
          <w:szCs w:val="21"/>
        </w:rPr>
        <w:t>記</w:t>
      </w: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4"/>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4"/>
          <w:szCs w:val="21"/>
        </w:rPr>
      </w:pPr>
      <w:r w:rsidRPr="004976D9">
        <w:rPr>
          <w:rFonts w:ascii="ＭＳ 明朝" w:eastAsia="ＭＳ 明朝" w:hAnsi="ＭＳ 明朝" w:cs="ＭＳ 明朝"/>
          <w:color w:val="000000"/>
          <w:kern w:val="0"/>
          <w:sz w:val="24"/>
          <w:szCs w:val="21"/>
        </w:rPr>
        <w:t xml:space="preserve">          </w:t>
      </w:r>
      <w:r w:rsidRPr="004976D9">
        <w:rPr>
          <w:rFonts w:ascii="ＭＳ 明朝" w:eastAsia="ＭＳ 明朝" w:hAnsi="Times New Roman" w:cs="ＭＳ 明朝" w:hint="eastAsia"/>
          <w:color w:val="000000"/>
          <w:kern w:val="0"/>
          <w:sz w:val="24"/>
          <w:szCs w:val="21"/>
        </w:rPr>
        <w:t>１．対象者</w:t>
      </w:r>
      <w:r>
        <w:rPr>
          <w:rFonts w:ascii="ＭＳ 明朝" w:eastAsia="ＭＳ 明朝" w:hAnsi="ＭＳ 明朝" w:cs="ＭＳ 明朝"/>
          <w:color w:val="000000"/>
          <w:kern w:val="0"/>
          <w:sz w:val="24"/>
          <w:szCs w:val="21"/>
        </w:rPr>
        <w:t xml:space="preserve">                </w:t>
      </w:r>
      <w:r w:rsidRPr="004976D9">
        <w:rPr>
          <w:rFonts w:ascii="ＭＳ 明朝" w:eastAsia="ＭＳ 明朝" w:hAnsi="Times New Roman" w:cs="ＭＳ 明朝" w:hint="eastAsia"/>
          <w:color w:val="000000"/>
          <w:kern w:val="0"/>
          <w:sz w:val="24"/>
          <w:szCs w:val="21"/>
        </w:rPr>
        <w:t xml:space="preserve">　　　　　</w:t>
      </w:r>
      <w:r w:rsidRPr="004976D9">
        <w:rPr>
          <w:rFonts w:ascii="ＭＳ 明朝" w:eastAsia="ＭＳ 明朝" w:hAnsi="ＭＳ 明朝" w:cs="ＭＳ 明朝"/>
          <w:color w:val="000000"/>
          <w:kern w:val="0"/>
          <w:sz w:val="24"/>
          <w:szCs w:val="21"/>
        </w:rPr>
        <w:t xml:space="preserve">          </w:t>
      </w:r>
      <w:r w:rsidRPr="004976D9">
        <w:rPr>
          <w:rFonts w:ascii="ＭＳ 明朝" w:eastAsia="ＭＳ 明朝" w:hAnsi="Times New Roman" w:cs="ＭＳ 明朝" w:hint="eastAsia"/>
          <w:color w:val="000000"/>
          <w:kern w:val="0"/>
          <w:sz w:val="24"/>
          <w:szCs w:val="21"/>
        </w:rPr>
        <w:t>様</w:t>
      </w: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4"/>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4"/>
          <w:szCs w:val="21"/>
        </w:rPr>
      </w:pPr>
      <w:r w:rsidRPr="004976D9">
        <w:rPr>
          <w:rFonts w:ascii="ＭＳ 明朝" w:eastAsia="ＭＳ 明朝" w:hAnsi="ＭＳ 明朝" w:cs="ＭＳ 明朝"/>
          <w:color w:val="000000"/>
          <w:kern w:val="0"/>
          <w:sz w:val="24"/>
          <w:szCs w:val="21"/>
        </w:rPr>
        <w:t xml:space="preserve">          </w:t>
      </w:r>
      <w:r w:rsidRPr="004976D9">
        <w:rPr>
          <w:rFonts w:ascii="ＭＳ 明朝" w:eastAsia="ＭＳ 明朝" w:hAnsi="Times New Roman" w:cs="ＭＳ 明朝" w:hint="eastAsia"/>
          <w:color w:val="000000"/>
          <w:kern w:val="0"/>
          <w:sz w:val="24"/>
          <w:szCs w:val="21"/>
        </w:rPr>
        <w:t>２．障がい名・等級</w:t>
      </w: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4"/>
          <w:szCs w:val="21"/>
        </w:rPr>
      </w:pPr>
      <w:r w:rsidRPr="004976D9">
        <w:rPr>
          <w:rFonts w:ascii="Times New Roman" w:eastAsia="ＭＳ 明朝" w:hAnsi="Times New Roman" w:cs="Times New Roman"/>
          <w:color w:val="000000"/>
          <w:kern w:val="0"/>
          <w:sz w:val="24"/>
          <w:szCs w:val="21"/>
        </w:rPr>
        <w:t xml:space="preserve">              </w:t>
      </w: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4"/>
          <w:szCs w:val="21"/>
        </w:rPr>
      </w:pPr>
      <w:r w:rsidRPr="004976D9">
        <w:rPr>
          <w:rFonts w:ascii="Times New Roman" w:eastAsia="ＭＳ 明朝" w:hAnsi="Times New Roman" w:cs="ＭＳ 明朝" w:hint="eastAsia"/>
          <w:color w:val="000000"/>
          <w:kern w:val="0"/>
          <w:sz w:val="24"/>
          <w:szCs w:val="21"/>
        </w:rPr>
        <w:t xml:space="preserve">　　　　　　　喪失機能</w:t>
      </w:r>
    </w:p>
    <w:p w:rsidR="004976D9" w:rsidRP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Cs w:val="21"/>
        </w:rPr>
      </w:pPr>
    </w:p>
    <w:p w:rsidR="004976D9" w:rsidRPr="004976D9" w:rsidRDefault="004976D9" w:rsidP="004976D9">
      <w:pPr>
        <w:overflowPunct w:val="0"/>
        <w:textAlignment w:val="baseline"/>
        <w:rPr>
          <w:rFonts w:ascii="ＭＳ 明朝" w:eastAsia="ＭＳ 明朝" w:hAnsi="Times New Roman" w:cs="Times New Roman"/>
          <w:color w:val="000000"/>
          <w:spacing w:val="2"/>
          <w:kern w:val="0"/>
          <w:sz w:val="22"/>
          <w:szCs w:val="21"/>
        </w:rPr>
      </w:pPr>
      <w:r w:rsidRPr="004976D9">
        <w:rPr>
          <w:rFonts w:ascii="ＭＳ 明朝" w:eastAsia="ＭＳ 明朝" w:hAnsi="Times New Roman" w:cs="ＭＳ 明朝" w:hint="eastAsia"/>
          <w:color w:val="000000"/>
          <w:kern w:val="0"/>
          <w:sz w:val="22"/>
          <w:szCs w:val="21"/>
        </w:rPr>
        <w:t>※携帯電話料金助成の申請方法</w:t>
      </w:r>
    </w:p>
    <w:p w:rsidR="004976D9" w:rsidRPr="004976D9" w:rsidRDefault="004976D9" w:rsidP="004976D9">
      <w:pPr>
        <w:overflowPunct w:val="0"/>
        <w:ind w:left="222" w:hangingChars="100" w:hanging="222"/>
        <w:textAlignment w:val="baseline"/>
        <w:rPr>
          <w:rFonts w:ascii="ＭＳ 明朝" w:eastAsia="ＭＳ 明朝" w:hAnsi="Times New Roman" w:cs="Times New Roman"/>
          <w:color w:val="000000"/>
          <w:spacing w:val="2"/>
          <w:kern w:val="0"/>
          <w:sz w:val="22"/>
          <w:szCs w:val="21"/>
        </w:rPr>
      </w:pPr>
      <w:r w:rsidRPr="004976D9">
        <w:rPr>
          <w:rFonts w:ascii="ＭＳ 明朝" w:eastAsia="ＭＳ 明朝" w:hAnsi="Times New Roman" w:cs="ＭＳ 明朝" w:hint="eastAsia"/>
          <w:color w:val="000000"/>
          <w:kern w:val="0"/>
          <w:sz w:val="22"/>
          <w:szCs w:val="21"/>
        </w:rPr>
        <w:t>①別紙様式第</w:t>
      </w:r>
      <w:r w:rsidRPr="004976D9">
        <w:rPr>
          <w:rFonts w:ascii="ＭＳ 明朝" w:eastAsia="ＭＳ 明朝" w:hAnsi="ＭＳ 明朝" w:cs="ＭＳ 明朝"/>
          <w:color w:val="000000"/>
          <w:kern w:val="0"/>
          <w:sz w:val="22"/>
          <w:szCs w:val="21"/>
        </w:rPr>
        <w:t>1</w:t>
      </w:r>
      <w:r w:rsidRPr="004976D9">
        <w:rPr>
          <w:rFonts w:ascii="ＭＳ 明朝" w:eastAsia="ＭＳ 明朝" w:hAnsi="Times New Roman" w:cs="ＭＳ 明朝" w:hint="eastAsia"/>
          <w:color w:val="000000"/>
          <w:kern w:val="0"/>
          <w:sz w:val="22"/>
          <w:szCs w:val="21"/>
        </w:rPr>
        <w:t>号　椎葉村聴覚障害者携帯電話料金助成申請書に携帯電話基本料金が確認できる請求書の原本またはコピーを添付し申請してください。</w:t>
      </w:r>
    </w:p>
    <w:p w:rsidR="004976D9" w:rsidRPr="004976D9" w:rsidRDefault="004976D9" w:rsidP="004976D9">
      <w:pPr>
        <w:overflowPunct w:val="0"/>
        <w:ind w:left="222" w:hangingChars="100" w:hanging="222"/>
        <w:textAlignment w:val="baseline"/>
        <w:rPr>
          <w:rFonts w:ascii="ＭＳ 明朝" w:eastAsia="ＭＳ 明朝" w:hAnsi="Times New Roman" w:cs="Times New Roman"/>
          <w:color w:val="000000"/>
          <w:spacing w:val="2"/>
          <w:kern w:val="0"/>
          <w:sz w:val="22"/>
          <w:szCs w:val="21"/>
        </w:rPr>
      </w:pPr>
      <w:r w:rsidRPr="004976D9">
        <w:rPr>
          <w:rFonts w:ascii="ＭＳ 明朝" w:eastAsia="ＭＳ 明朝" w:hAnsi="Times New Roman" w:cs="ＭＳ 明朝" w:hint="eastAsia"/>
          <w:color w:val="000000"/>
          <w:kern w:val="0"/>
          <w:sz w:val="22"/>
          <w:szCs w:val="21"/>
        </w:rPr>
        <w:t>②助成申請は</w:t>
      </w:r>
      <w:r w:rsidRPr="004976D9">
        <w:rPr>
          <w:rFonts w:ascii="ＭＳ 明朝" w:eastAsia="ＭＳ 明朝" w:hAnsi="ＭＳ 明朝" w:cs="ＭＳ 明朝"/>
          <w:color w:val="000000"/>
          <w:kern w:val="0"/>
          <w:sz w:val="22"/>
          <w:szCs w:val="21"/>
        </w:rPr>
        <w:t>1</w:t>
      </w:r>
      <w:r w:rsidRPr="004976D9">
        <w:rPr>
          <w:rFonts w:ascii="ＭＳ 明朝" w:eastAsia="ＭＳ 明朝" w:hAnsi="Times New Roman" w:cs="ＭＳ 明朝" w:hint="eastAsia"/>
          <w:color w:val="000000"/>
          <w:kern w:val="0"/>
          <w:sz w:val="22"/>
          <w:szCs w:val="21"/>
        </w:rPr>
        <w:t>ヶ月単位で、助成対象額は基本料金の</w:t>
      </w:r>
      <w:r w:rsidRPr="004976D9">
        <w:rPr>
          <w:rFonts w:ascii="ＭＳ 明朝" w:eastAsia="ＭＳ 明朝" w:hAnsi="ＭＳ 明朝" w:cs="ＭＳ 明朝"/>
          <w:color w:val="000000"/>
          <w:kern w:val="0"/>
          <w:sz w:val="22"/>
          <w:szCs w:val="21"/>
        </w:rPr>
        <w:t>10</w:t>
      </w:r>
      <w:r w:rsidRPr="004976D9">
        <w:rPr>
          <w:rFonts w:ascii="ＭＳ 明朝" w:eastAsia="ＭＳ 明朝" w:hAnsi="Times New Roman" w:cs="ＭＳ 明朝" w:hint="eastAsia"/>
          <w:color w:val="000000"/>
          <w:kern w:val="0"/>
          <w:sz w:val="22"/>
          <w:szCs w:val="21"/>
        </w:rPr>
        <w:t>円未満を切り捨てた額とします。</w:t>
      </w:r>
    </w:p>
    <w:p w:rsidR="004976D9" w:rsidRPr="004976D9" w:rsidRDefault="004976D9" w:rsidP="004976D9">
      <w:pPr>
        <w:overflowPunct w:val="0"/>
        <w:ind w:left="222" w:hangingChars="100" w:hanging="222"/>
        <w:textAlignment w:val="baseline"/>
        <w:rPr>
          <w:rFonts w:ascii="ＭＳ 明朝" w:eastAsia="ＭＳ 明朝" w:hAnsi="Times New Roman" w:cs="Times New Roman"/>
          <w:color w:val="000000"/>
          <w:spacing w:val="2"/>
          <w:kern w:val="0"/>
          <w:sz w:val="22"/>
          <w:szCs w:val="21"/>
        </w:rPr>
      </w:pPr>
      <w:r w:rsidRPr="004976D9">
        <w:rPr>
          <w:rFonts w:ascii="ＭＳ 明朝" w:eastAsia="ＭＳ 明朝" w:hAnsi="Times New Roman" w:cs="ＭＳ 明朝" w:hint="eastAsia"/>
          <w:color w:val="000000"/>
          <w:kern w:val="0"/>
          <w:sz w:val="22"/>
          <w:szCs w:val="21"/>
        </w:rPr>
        <w:t>③携帯電話料金の支払いが終了した翌月から起算して、６ヶ月以上経過したものは助成対象として認められません。</w:t>
      </w:r>
    </w:p>
    <w:p w:rsidR="007A5695" w:rsidRPr="004976D9" w:rsidRDefault="007A5695"/>
    <w:sectPr w:rsidR="007A5695" w:rsidRPr="004976D9" w:rsidSect="004976D9">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05"/>
    <w:rsid w:val="004976D9"/>
    <w:rsid w:val="0051706F"/>
    <w:rsid w:val="007A5695"/>
    <w:rsid w:val="00833457"/>
    <w:rsid w:val="00A27105"/>
    <w:rsid w:val="00D26A2D"/>
    <w:rsid w:val="00FB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8467DB8-E624-4CA5-A770-14E11370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椎葉　良覚</dc:creator>
  <cp:lastModifiedBy>甲斐　顕正</cp:lastModifiedBy>
  <cp:revision>3</cp:revision>
  <dcterms:created xsi:type="dcterms:W3CDTF">2018-09-10T05:52:00Z</dcterms:created>
  <dcterms:modified xsi:type="dcterms:W3CDTF">2018-09-18T05:54:00Z</dcterms:modified>
</cp:coreProperties>
</file>