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C432" w14:textId="0A584297" w:rsidR="0006451A" w:rsidRPr="00230434" w:rsidRDefault="00021BD8" w:rsidP="00E10AAB">
      <w:pPr>
        <w:pStyle w:val="a3"/>
        <w:spacing w:before="53"/>
        <w:rPr>
          <w:sz w:val="20"/>
          <w:szCs w:val="20"/>
          <w:lang w:eastAsia="ja-JP"/>
        </w:rPr>
      </w:pPr>
      <w:r w:rsidRPr="00230434">
        <w:rPr>
          <w:sz w:val="20"/>
          <w:szCs w:val="20"/>
          <w:lang w:eastAsia="ja-JP"/>
        </w:rPr>
        <w:t>様式第</w:t>
      </w:r>
      <w:r w:rsidR="00A347C5">
        <w:rPr>
          <w:rFonts w:hint="eastAsia"/>
          <w:sz w:val="20"/>
          <w:szCs w:val="20"/>
          <w:lang w:eastAsia="ja-JP"/>
        </w:rPr>
        <w:t>5</w:t>
      </w:r>
      <w:r w:rsidRPr="00230434">
        <w:rPr>
          <w:sz w:val="20"/>
          <w:szCs w:val="20"/>
          <w:lang w:eastAsia="ja-JP"/>
        </w:rPr>
        <w:t>号</w:t>
      </w:r>
      <w:r w:rsidR="007A032C">
        <w:rPr>
          <w:rFonts w:hint="eastAsia"/>
          <w:sz w:val="20"/>
          <w:szCs w:val="20"/>
          <w:lang w:eastAsia="ja-JP"/>
        </w:rPr>
        <w:t>の1</w:t>
      </w:r>
      <w:r w:rsidR="00D46B2C">
        <w:rPr>
          <w:rFonts w:hint="eastAsia"/>
          <w:sz w:val="20"/>
          <w:szCs w:val="20"/>
          <w:lang w:eastAsia="ja-JP"/>
        </w:rPr>
        <w:t xml:space="preserve">(第10条関係)　　　　　　　</w:t>
      </w:r>
      <w:r w:rsidR="00D46B2C" w:rsidRPr="00D46B2C">
        <w:rPr>
          <w:rFonts w:hint="eastAsia"/>
          <w:sz w:val="20"/>
          <w:szCs w:val="20"/>
          <w:lang w:eastAsia="ja-JP"/>
        </w:rPr>
        <w:t xml:space="preserve"> </w:t>
      </w:r>
      <w:r w:rsidR="000E227B">
        <w:rPr>
          <w:rFonts w:hint="eastAsia"/>
          <w:sz w:val="20"/>
          <w:szCs w:val="20"/>
          <w:lang w:eastAsia="ja-JP"/>
        </w:rPr>
        <w:t xml:space="preserve">　</w:t>
      </w:r>
      <w:r w:rsidR="00D46B2C">
        <w:rPr>
          <w:rFonts w:hint="eastAsia"/>
          <w:sz w:val="20"/>
          <w:szCs w:val="20"/>
          <w:lang w:eastAsia="ja-JP"/>
        </w:rPr>
        <w:t xml:space="preserve">　(※令和2年度以前に承認された交付対象者用)</w:t>
      </w:r>
    </w:p>
    <w:p w14:paraId="5B9814A7" w14:textId="2808BA50" w:rsidR="0006451A" w:rsidRDefault="00A347C5" w:rsidP="00D46B2C">
      <w:pPr>
        <w:pStyle w:val="4"/>
        <w:ind w:left="1" w:hanging="1"/>
        <w:rPr>
          <w:sz w:val="28"/>
          <w:szCs w:val="28"/>
          <w:lang w:eastAsia="ja-JP"/>
        </w:rPr>
      </w:pPr>
      <w:r w:rsidRPr="00A347C5">
        <w:rPr>
          <w:rFonts w:hint="eastAsia"/>
          <w:sz w:val="28"/>
          <w:szCs w:val="28"/>
          <w:lang w:eastAsia="ja-JP"/>
        </w:rPr>
        <w:t>色麻町農業次世代人材投資資金(経営開始型)交付決定通知書</w:t>
      </w:r>
    </w:p>
    <w:p w14:paraId="71E04AED" w14:textId="77777777" w:rsidR="00A347C5" w:rsidRPr="00A347C5" w:rsidRDefault="00A347C5" w:rsidP="00E10AAB">
      <w:pPr>
        <w:pStyle w:val="4"/>
        <w:ind w:left="1" w:hanging="1"/>
        <w:rPr>
          <w:sz w:val="28"/>
          <w:szCs w:val="28"/>
          <w:lang w:eastAsia="ja-JP"/>
        </w:rPr>
      </w:pPr>
    </w:p>
    <w:p w14:paraId="415DDB12" w14:textId="78809435" w:rsidR="00A347C5" w:rsidRDefault="00A347C5" w:rsidP="00E10AAB">
      <w:pPr>
        <w:pStyle w:val="a3"/>
        <w:tabs>
          <w:tab w:val="left" w:pos="2307"/>
          <w:tab w:val="left" w:pos="3267"/>
          <w:tab w:val="left" w:pos="4227"/>
        </w:tabs>
        <w:ind w:left="1107"/>
        <w:jc w:val="right"/>
        <w:rPr>
          <w:lang w:eastAsia="ja-JP"/>
        </w:rPr>
      </w:pPr>
      <w:r>
        <w:rPr>
          <w:rFonts w:hint="eastAsia"/>
          <w:lang w:eastAsia="ja-JP"/>
        </w:rPr>
        <w:t>番　　　　　号</w:t>
      </w:r>
    </w:p>
    <w:p w14:paraId="1811AC3D" w14:textId="51C92E40" w:rsidR="0006451A" w:rsidRDefault="00A347C5" w:rsidP="00E10AAB">
      <w:pPr>
        <w:pStyle w:val="a3"/>
        <w:tabs>
          <w:tab w:val="left" w:pos="2307"/>
          <w:tab w:val="left" w:pos="3267"/>
          <w:tab w:val="left" w:pos="4227"/>
        </w:tabs>
        <w:ind w:left="1107"/>
        <w:jc w:val="right"/>
        <w:rPr>
          <w:sz w:val="20"/>
          <w:lang w:eastAsia="ja-JP"/>
        </w:rPr>
      </w:pPr>
      <w:r>
        <w:rPr>
          <w:rFonts w:hint="eastAsia"/>
          <w:lang w:eastAsia="ja-JP"/>
        </w:rPr>
        <w:t xml:space="preserve">　　</w:t>
      </w:r>
      <w:r w:rsidR="00021BD8">
        <w:rPr>
          <w:lang w:eastAsia="ja-JP"/>
        </w:rPr>
        <w:t>年</w:t>
      </w:r>
      <w:r>
        <w:rPr>
          <w:rFonts w:hint="eastAsia"/>
          <w:lang w:eastAsia="ja-JP"/>
        </w:rPr>
        <w:t xml:space="preserve">　　</w:t>
      </w:r>
      <w:r w:rsidR="00021BD8">
        <w:rPr>
          <w:lang w:eastAsia="ja-JP"/>
        </w:rPr>
        <w:t>月</w:t>
      </w:r>
      <w:r>
        <w:rPr>
          <w:rFonts w:hint="eastAsia"/>
          <w:lang w:eastAsia="ja-JP"/>
        </w:rPr>
        <w:t xml:space="preserve">　　</w:t>
      </w:r>
      <w:r w:rsidR="00021BD8">
        <w:rPr>
          <w:lang w:eastAsia="ja-JP"/>
        </w:rPr>
        <w:t>日</w:t>
      </w:r>
    </w:p>
    <w:p w14:paraId="79094FF6" w14:textId="77777777" w:rsidR="0006451A" w:rsidRDefault="0006451A">
      <w:pPr>
        <w:pStyle w:val="a3"/>
        <w:spacing w:before="11"/>
        <w:rPr>
          <w:sz w:val="20"/>
          <w:lang w:eastAsia="ja-JP"/>
        </w:rPr>
      </w:pPr>
    </w:p>
    <w:p w14:paraId="754D8C39" w14:textId="620FAFD0" w:rsidR="0006451A" w:rsidRDefault="00AB6157" w:rsidP="00A347C5">
      <w:pPr>
        <w:pStyle w:val="a3"/>
        <w:spacing w:before="67"/>
        <w:ind w:firstLineChars="600" w:firstLine="1566"/>
        <w:rPr>
          <w:lang w:eastAsia="ja-JP"/>
        </w:rPr>
      </w:pPr>
      <w:r>
        <w:rPr>
          <w:rFonts w:hint="eastAsia"/>
          <w:lang w:eastAsia="ja-JP"/>
        </w:rPr>
        <w:t xml:space="preserve">　　</w:t>
      </w:r>
      <w:r w:rsidR="00A347C5">
        <w:rPr>
          <w:rFonts w:hint="eastAsia"/>
          <w:lang w:eastAsia="ja-JP"/>
        </w:rPr>
        <w:t xml:space="preserve">　　</w:t>
      </w:r>
      <w:r w:rsidR="005F53FC">
        <w:rPr>
          <w:rFonts w:hint="eastAsia"/>
          <w:lang w:eastAsia="ja-JP"/>
        </w:rPr>
        <w:t xml:space="preserve">　　</w:t>
      </w:r>
      <w:r w:rsidR="007A032C">
        <w:rPr>
          <w:rFonts w:hint="eastAsia"/>
          <w:lang w:eastAsia="ja-JP"/>
        </w:rPr>
        <w:t xml:space="preserve">　</w:t>
      </w:r>
      <w:r w:rsidR="00021BD8">
        <w:rPr>
          <w:lang w:eastAsia="ja-JP"/>
        </w:rPr>
        <w:t>殿</w:t>
      </w:r>
    </w:p>
    <w:p w14:paraId="3B094A4A" w14:textId="77777777" w:rsidR="0006451A" w:rsidRDefault="0006451A">
      <w:pPr>
        <w:pStyle w:val="a3"/>
        <w:rPr>
          <w:sz w:val="20"/>
          <w:lang w:eastAsia="ja-JP"/>
        </w:rPr>
      </w:pPr>
    </w:p>
    <w:p w14:paraId="68F83C73" w14:textId="7CC82478" w:rsidR="0006451A" w:rsidRDefault="00A347C5" w:rsidP="00E10AAB">
      <w:pPr>
        <w:pStyle w:val="a3"/>
        <w:tabs>
          <w:tab w:val="left" w:pos="6851"/>
          <w:tab w:val="left" w:pos="9371"/>
        </w:tabs>
        <w:spacing w:before="67"/>
        <w:ind w:leftChars="-1" w:left="-2" w:firstLineChars="2126" w:firstLine="5550"/>
        <w:rPr>
          <w:lang w:eastAsia="ja-JP"/>
        </w:rPr>
      </w:pPr>
      <w:r>
        <w:rPr>
          <w:rFonts w:hint="eastAsia"/>
          <w:lang w:eastAsia="ja-JP"/>
        </w:rPr>
        <w:t>色麻町長　　　　　　　　　印</w:t>
      </w:r>
      <w:r w:rsidR="00E10AAB">
        <w:rPr>
          <w:lang w:eastAsia="ja-JP"/>
        </w:rPr>
        <w:t xml:space="preserve"> </w:t>
      </w:r>
    </w:p>
    <w:p w14:paraId="16340296" w14:textId="77777777" w:rsidR="0006451A" w:rsidRDefault="0006451A">
      <w:pPr>
        <w:pStyle w:val="a3"/>
        <w:rPr>
          <w:lang w:eastAsia="ja-JP"/>
        </w:rPr>
      </w:pPr>
    </w:p>
    <w:p w14:paraId="060A57D3" w14:textId="28FFF3B8" w:rsidR="0006451A" w:rsidRDefault="00A347C5" w:rsidP="00A347C5">
      <w:pPr>
        <w:pStyle w:val="a3"/>
        <w:spacing w:line="242" w:lineRule="auto"/>
        <w:ind w:firstLineChars="422" w:firstLine="1064"/>
        <w:jc w:val="both"/>
        <w:rPr>
          <w:lang w:eastAsia="ja-JP"/>
        </w:rPr>
      </w:pPr>
      <w:r>
        <w:rPr>
          <w:rFonts w:hint="eastAsia"/>
          <w:spacing w:val="-9"/>
          <w:lang w:eastAsia="ja-JP"/>
        </w:rPr>
        <w:t xml:space="preserve">年　　月　　</w:t>
      </w:r>
      <w:proofErr w:type="gramStart"/>
      <w:r>
        <w:rPr>
          <w:rFonts w:hint="eastAsia"/>
          <w:spacing w:val="-9"/>
          <w:lang w:eastAsia="ja-JP"/>
        </w:rPr>
        <w:t>日付け</w:t>
      </w:r>
      <w:proofErr w:type="gramEnd"/>
      <w:r>
        <w:rPr>
          <w:rFonts w:hint="eastAsia"/>
          <w:spacing w:val="-9"/>
          <w:lang w:eastAsia="ja-JP"/>
        </w:rPr>
        <w:t>で交付申請のありました</w:t>
      </w:r>
      <w:r w:rsidR="007A032C">
        <w:rPr>
          <w:rFonts w:hint="eastAsia"/>
          <w:spacing w:val="-9"/>
          <w:lang w:eastAsia="ja-JP"/>
        </w:rPr>
        <w:t>色麻町</w:t>
      </w:r>
      <w:r w:rsidR="00021BD8">
        <w:rPr>
          <w:spacing w:val="-9"/>
          <w:lang w:eastAsia="ja-JP"/>
        </w:rPr>
        <w:t>農業次世代人材投資資金</w:t>
      </w:r>
      <w:r>
        <w:rPr>
          <w:rFonts w:hint="eastAsia"/>
          <w:spacing w:val="-9"/>
          <w:lang w:eastAsia="ja-JP"/>
        </w:rPr>
        <w:t>(経営開始型)については、</w:t>
      </w:r>
      <w:r w:rsidR="00173A32">
        <w:rPr>
          <w:rFonts w:hint="eastAsia"/>
          <w:spacing w:val="-9"/>
          <w:lang w:eastAsia="ja-JP"/>
        </w:rPr>
        <w:t>色麻町農業次世代人材投資資金交付規則第1</w:t>
      </w:r>
      <w:r>
        <w:rPr>
          <w:spacing w:val="-9"/>
          <w:lang w:eastAsia="ja-JP"/>
        </w:rPr>
        <w:t>0</w:t>
      </w:r>
      <w:r w:rsidR="00173A32">
        <w:rPr>
          <w:rFonts w:hint="eastAsia"/>
          <w:spacing w:val="-9"/>
          <w:lang w:eastAsia="ja-JP"/>
        </w:rPr>
        <w:t>条</w:t>
      </w:r>
      <w:r w:rsidR="00021BD8">
        <w:rPr>
          <w:lang w:eastAsia="ja-JP"/>
        </w:rPr>
        <w:t>の規定に基づき</w:t>
      </w:r>
      <w:r>
        <w:rPr>
          <w:rFonts w:hint="eastAsia"/>
          <w:lang w:eastAsia="ja-JP"/>
        </w:rPr>
        <w:t>、</w:t>
      </w:r>
      <w:r w:rsidR="00B62F25">
        <w:rPr>
          <w:rFonts w:hint="eastAsia"/>
          <w:lang w:eastAsia="ja-JP"/>
        </w:rPr>
        <w:t>下記の</w:t>
      </w:r>
      <w:r w:rsidR="009706F1">
        <w:rPr>
          <w:rFonts w:hint="eastAsia"/>
          <w:lang w:eastAsia="ja-JP"/>
        </w:rPr>
        <w:t>とおり</w:t>
      </w:r>
      <w:r>
        <w:rPr>
          <w:rFonts w:hint="eastAsia"/>
          <w:lang w:eastAsia="ja-JP"/>
        </w:rPr>
        <w:t>決定したので通知</w:t>
      </w:r>
      <w:r w:rsidR="00021BD8">
        <w:rPr>
          <w:lang w:eastAsia="ja-JP"/>
        </w:rPr>
        <w:t>します。</w:t>
      </w:r>
    </w:p>
    <w:p w14:paraId="64A8AE77" w14:textId="4847989A" w:rsidR="00A347C5" w:rsidRDefault="00A347C5" w:rsidP="00A347C5">
      <w:pPr>
        <w:pStyle w:val="a3"/>
        <w:spacing w:line="242" w:lineRule="auto"/>
        <w:rPr>
          <w:lang w:eastAsia="ja-JP"/>
        </w:rPr>
      </w:pPr>
    </w:p>
    <w:p w14:paraId="55D7ECE7" w14:textId="5DF538B6" w:rsidR="0006451A" w:rsidRPr="00B62F25" w:rsidRDefault="00B62F25" w:rsidP="005F53FC">
      <w:pPr>
        <w:pStyle w:val="a3"/>
        <w:jc w:val="center"/>
        <w:rPr>
          <w:lang w:eastAsia="ja-JP"/>
        </w:rPr>
      </w:pPr>
      <w:r w:rsidRPr="00B62F25">
        <w:rPr>
          <w:rFonts w:hint="eastAsia"/>
          <w:lang w:eastAsia="ja-JP"/>
        </w:rPr>
        <w:t>記</w:t>
      </w:r>
    </w:p>
    <w:p w14:paraId="238D7868" w14:textId="54B416EF" w:rsidR="00B62F25" w:rsidRDefault="00B62F25">
      <w:pPr>
        <w:pStyle w:val="a3"/>
        <w:rPr>
          <w:lang w:eastAsia="ja-JP"/>
        </w:rPr>
      </w:pPr>
    </w:p>
    <w:p w14:paraId="3CD7A777" w14:textId="0A21783E" w:rsidR="009706F1" w:rsidRDefault="009706F1">
      <w:pPr>
        <w:pStyle w:val="a3"/>
        <w:rPr>
          <w:lang w:eastAsia="ja-JP"/>
        </w:rPr>
      </w:pPr>
      <w:r>
        <w:rPr>
          <w:rFonts w:hint="eastAsia"/>
          <w:lang w:eastAsia="ja-JP"/>
        </w:rPr>
        <w:t>1　交付決定金額　　金　　　　　　　円</w:t>
      </w:r>
    </w:p>
    <w:p w14:paraId="410E8A29" w14:textId="55A89D9B" w:rsidR="009706F1" w:rsidRDefault="009706F1">
      <w:pPr>
        <w:pStyle w:val="a3"/>
        <w:rPr>
          <w:lang w:eastAsia="ja-JP"/>
        </w:rPr>
      </w:pPr>
      <w:r>
        <w:rPr>
          <w:rFonts w:hint="eastAsia"/>
          <w:lang w:eastAsia="ja-JP"/>
        </w:rPr>
        <w:t xml:space="preserve">2　</w:t>
      </w:r>
      <w:r w:rsidRPr="00D46B2C">
        <w:rPr>
          <w:rFonts w:hint="eastAsia"/>
          <w:spacing w:val="91"/>
          <w:fitText w:val="1566" w:id="-1789162496"/>
          <w:lang w:eastAsia="ja-JP"/>
        </w:rPr>
        <w:t>交付予定</w:t>
      </w:r>
      <w:r w:rsidRPr="00D46B2C">
        <w:rPr>
          <w:rFonts w:hint="eastAsia"/>
          <w:spacing w:val="2"/>
          <w:fitText w:val="1566" w:id="-1789162496"/>
          <w:lang w:eastAsia="ja-JP"/>
        </w:rPr>
        <w:t>日</w:t>
      </w:r>
      <w:r>
        <w:rPr>
          <w:rFonts w:hint="eastAsia"/>
          <w:lang w:eastAsia="ja-JP"/>
        </w:rPr>
        <w:t xml:space="preserve">　　　　　年　　月　　日</w:t>
      </w:r>
    </w:p>
    <w:p w14:paraId="195EA41C" w14:textId="3EF78F6E" w:rsidR="009706F1" w:rsidRDefault="009706F1">
      <w:pPr>
        <w:pStyle w:val="a3"/>
        <w:rPr>
          <w:lang w:eastAsia="ja-JP"/>
        </w:rPr>
      </w:pPr>
      <w:r>
        <w:rPr>
          <w:rFonts w:hint="eastAsia"/>
          <w:lang w:eastAsia="ja-JP"/>
        </w:rPr>
        <w:t>3　交付の条件</w:t>
      </w:r>
    </w:p>
    <w:p w14:paraId="2660ECE6" w14:textId="25DC46FF" w:rsidR="00B62F25" w:rsidRDefault="002F120D">
      <w:pPr>
        <w:pStyle w:val="a3"/>
        <w:rPr>
          <w:lang w:eastAsia="ja-JP"/>
        </w:rPr>
      </w:pPr>
      <w:r>
        <w:rPr>
          <w:rFonts w:hint="eastAsia"/>
          <w:lang w:eastAsia="ja-JP"/>
        </w:rPr>
        <w:t>(</w:t>
      </w:r>
      <w:r w:rsidR="00B62F25">
        <w:rPr>
          <w:rFonts w:hint="eastAsia"/>
          <w:lang w:eastAsia="ja-JP"/>
        </w:rPr>
        <w:t>1</w:t>
      </w:r>
      <w:r>
        <w:rPr>
          <w:rFonts w:hint="eastAsia"/>
          <w:lang w:eastAsia="ja-JP"/>
        </w:rPr>
        <w:t>)</w:t>
      </w:r>
      <w:r w:rsidR="00B62F25">
        <w:rPr>
          <w:rFonts w:hint="eastAsia"/>
          <w:lang w:eastAsia="ja-JP"/>
        </w:rPr>
        <w:t xml:space="preserve">　次に掲げる事項に該当する場合は、資金の交付を停止します。</w:t>
      </w:r>
    </w:p>
    <w:p w14:paraId="2BABD5AD" w14:textId="21B99FB0" w:rsidR="00B62F25" w:rsidRDefault="002F120D" w:rsidP="002F120D">
      <w:pPr>
        <w:pStyle w:val="a3"/>
        <w:ind w:firstLineChars="100" w:firstLine="261"/>
        <w:rPr>
          <w:lang w:eastAsia="ja-JP"/>
        </w:rPr>
      </w:pPr>
      <w:r>
        <w:rPr>
          <w:rFonts w:hint="eastAsia"/>
          <w:lang w:eastAsia="ja-JP"/>
        </w:rPr>
        <w:t>①</w:t>
      </w:r>
      <w:r w:rsidR="00B62F25">
        <w:rPr>
          <w:lang w:eastAsia="ja-JP"/>
        </w:rPr>
        <w:t xml:space="preserve"> </w:t>
      </w:r>
      <w:r w:rsidR="00BE68A9">
        <w:rPr>
          <w:rFonts w:hint="eastAsia"/>
          <w:lang w:eastAsia="ja-JP"/>
        </w:rPr>
        <w:t>規則第2条に定める</w:t>
      </w:r>
      <w:r w:rsidR="00B62F25">
        <w:rPr>
          <w:rFonts w:hint="eastAsia"/>
          <w:lang w:eastAsia="ja-JP"/>
        </w:rPr>
        <w:t>交付要件を満たさなくなった場合</w:t>
      </w:r>
    </w:p>
    <w:p w14:paraId="0FFD2F80" w14:textId="66547F18" w:rsidR="00B62F25" w:rsidRDefault="002F120D" w:rsidP="002F120D">
      <w:pPr>
        <w:pStyle w:val="a3"/>
        <w:ind w:firstLineChars="100" w:firstLine="261"/>
        <w:rPr>
          <w:lang w:eastAsia="ja-JP"/>
        </w:rPr>
      </w:pPr>
      <w:r>
        <w:rPr>
          <w:rFonts w:hint="eastAsia"/>
          <w:lang w:eastAsia="ja-JP"/>
        </w:rPr>
        <w:t>②</w:t>
      </w:r>
      <w:r w:rsidR="00B62F25">
        <w:rPr>
          <w:lang w:eastAsia="ja-JP"/>
        </w:rPr>
        <w:t xml:space="preserve"> </w:t>
      </w:r>
      <w:r w:rsidR="00B62F25">
        <w:rPr>
          <w:rFonts w:hint="eastAsia"/>
          <w:lang w:eastAsia="ja-JP"/>
        </w:rPr>
        <w:t>農業経営を中止した場合</w:t>
      </w:r>
    </w:p>
    <w:p w14:paraId="100C28AE" w14:textId="36CB0000" w:rsidR="002F120D" w:rsidRDefault="002F120D" w:rsidP="002F120D">
      <w:pPr>
        <w:pStyle w:val="a3"/>
        <w:ind w:firstLineChars="100" w:firstLine="261"/>
        <w:rPr>
          <w:lang w:eastAsia="ja-JP"/>
        </w:rPr>
      </w:pPr>
      <w:r>
        <w:rPr>
          <w:rFonts w:hint="eastAsia"/>
          <w:lang w:eastAsia="ja-JP"/>
        </w:rPr>
        <w:t>③ 農業経営を休止した場合</w:t>
      </w:r>
    </w:p>
    <w:p w14:paraId="6B1713C0" w14:textId="673C67FF" w:rsidR="00B62F25" w:rsidRDefault="002F120D" w:rsidP="002F120D">
      <w:pPr>
        <w:pStyle w:val="a3"/>
        <w:ind w:firstLineChars="100" w:firstLine="261"/>
        <w:rPr>
          <w:lang w:eastAsia="ja-JP"/>
        </w:rPr>
      </w:pPr>
      <w:r>
        <w:rPr>
          <w:rFonts w:hint="eastAsia"/>
          <w:lang w:eastAsia="ja-JP"/>
        </w:rPr>
        <w:t>④</w:t>
      </w:r>
      <w:r w:rsidR="00B62F25">
        <w:rPr>
          <w:lang w:eastAsia="ja-JP"/>
        </w:rPr>
        <w:t xml:space="preserve"> </w:t>
      </w:r>
      <w:r w:rsidR="00B62F25">
        <w:rPr>
          <w:rFonts w:hint="eastAsia"/>
          <w:lang w:eastAsia="ja-JP"/>
        </w:rPr>
        <w:t>就農状況報告を行わなかった場合</w:t>
      </w:r>
    </w:p>
    <w:p w14:paraId="0FA0C302" w14:textId="0CCA9BCE" w:rsidR="00B62F25" w:rsidRDefault="002F120D" w:rsidP="002F120D">
      <w:pPr>
        <w:pStyle w:val="a3"/>
        <w:ind w:firstLineChars="100" w:firstLine="261"/>
        <w:rPr>
          <w:lang w:eastAsia="ja-JP"/>
        </w:rPr>
      </w:pPr>
      <w:r>
        <w:rPr>
          <w:rFonts w:hint="eastAsia"/>
          <w:lang w:eastAsia="ja-JP"/>
        </w:rPr>
        <w:t>⑤</w:t>
      </w:r>
      <w:r w:rsidR="00B62F25">
        <w:rPr>
          <w:lang w:eastAsia="ja-JP"/>
        </w:rPr>
        <w:t xml:space="preserve"> </w:t>
      </w:r>
      <w:r w:rsidR="00BE68A9">
        <w:rPr>
          <w:rFonts w:hint="eastAsia"/>
          <w:lang w:eastAsia="ja-JP"/>
        </w:rPr>
        <w:t>町長が</w:t>
      </w:r>
      <w:r w:rsidR="00B62F25">
        <w:rPr>
          <w:rFonts w:hint="eastAsia"/>
          <w:lang w:eastAsia="ja-JP"/>
        </w:rPr>
        <w:t>適切な農業経営を行っていないと判断</w:t>
      </w:r>
      <w:r w:rsidR="00BE68A9">
        <w:rPr>
          <w:rFonts w:hint="eastAsia"/>
          <w:lang w:eastAsia="ja-JP"/>
        </w:rPr>
        <w:t>した</w:t>
      </w:r>
      <w:r w:rsidR="00B62F25">
        <w:rPr>
          <w:rFonts w:hint="eastAsia"/>
          <w:lang w:eastAsia="ja-JP"/>
        </w:rPr>
        <w:t>場合</w:t>
      </w:r>
    </w:p>
    <w:p w14:paraId="6A55196A" w14:textId="4E6CF1BD" w:rsidR="002F120D" w:rsidRDefault="002F120D" w:rsidP="002F120D">
      <w:pPr>
        <w:pStyle w:val="a3"/>
        <w:ind w:firstLineChars="100" w:firstLine="261"/>
        <w:rPr>
          <w:lang w:eastAsia="ja-JP"/>
        </w:rPr>
      </w:pPr>
      <w:r>
        <w:rPr>
          <w:rFonts w:hint="eastAsia"/>
          <w:lang w:eastAsia="ja-JP"/>
        </w:rPr>
        <w:t>⑥ 国が実施する報告の徴収又は立入調査に協力しない場合</w:t>
      </w:r>
    </w:p>
    <w:p w14:paraId="01BF96F9" w14:textId="7B3F6F1B" w:rsidR="009706F1" w:rsidRDefault="002F120D" w:rsidP="002F120D">
      <w:pPr>
        <w:pStyle w:val="a3"/>
        <w:ind w:firstLineChars="100" w:firstLine="261"/>
        <w:rPr>
          <w:lang w:eastAsia="ja-JP"/>
        </w:rPr>
      </w:pPr>
      <w:r>
        <w:rPr>
          <w:rFonts w:hint="eastAsia"/>
          <w:lang w:eastAsia="ja-JP"/>
        </w:rPr>
        <w:t>⑦</w:t>
      </w:r>
      <w:r w:rsidR="009706F1">
        <w:rPr>
          <w:lang w:eastAsia="ja-JP"/>
        </w:rPr>
        <w:t xml:space="preserve"> </w:t>
      </w:r>
      <w:r w:rsidR="00BE68A9">
        <w:rPr>
          <w:rFonts w:hint="eastAsia"/>
          <w:lang w:eastAsia="ja-JP"/>
        </w:rPr>
        <w:t>町長が中間評価により</w:t>
      </w:r>
      <w:r w:rsidR="007A032C">
        <w:rPr>
          <w:rFonts w:hint="eastAsia"/>
          <w:lang w:eastAsia="ja-JP"/>
        </w:rPr>
        <w:t>Ｃ</w:t>
      </w:r>
      <w:r w:rsidR="00BE68A9">
        <w:rPr>
          <w:rFonts w:hint="eastAsia"/>
          <w:lang w:eastAsia="ja-JP"/>
        </w:rPr>
        <w:t>評価</w:t>
      </w:r>
      <w:r w:rsidR="007A032C">
        <w:rPr>
          <w:rFonts w:hint="eastAsia"/>
          <w:lang w:eastAsia="ja-JP"/>
        </w:rPr>
        <w:t>相当</w:t>
      </w:r>
      <w:r w:rsidR="00BE68A9">
        <w:rPr>
          <w:rFonts w:hint="eastAsia"/>
          <w:lang w:eastAsia="ja-JP"/>
        </w:rPr>
        <w:t>と判断した場合</w:t>
      </w:r>
    </w:p>
    <w:p w14:paraId="3C26E78F" w14:textId="0C6C26B9" w:rsidR="00BE68A9" w:rsidRDefault="002F120D" w:rsidP="007A032C">
      <w:pPr>
        <w:pStyle w:val="a3"/>
        <w:ind w:leftChars="100" w:left="502" w:hangingChars="100" w:hanging="261"/>
        <w:rPr>
          <w:lang w:eastAsia="ja-JP"/>
        </w:rPr>
      </w:pPr>
      <w:r>
        <w:rPr>
          <w:rFonts w:hint="eastAsia"/>
          <w:lang w:eastAsia="ja-JP"/>
        </w:rPr>
        <w:t>⑧</w:t>
      </w:r>
      <w:r w:rsidR="00BE68A9">
        <w:rPr>
          <w:lang w:eastAsia="ja-JP"/>
        </w:rPr>
        <w:t xml:space="preserve"> </w:t>
      </w:r>
      <w:r w:rsidR="007A032C" w:rsidRPr="007A032C">
        <w:rPr>
          <w:rFonts w:hint="eastAsia"/>
          <w:lang w:eastAsia="ja-JP"/>
        </w:rPr>
        <w:t>交付対象者の前年の総所得</w:t>
      </w:r>
      <w:r w:rsidR="007A032C" w:rsidRPr="007A032C">
        <w:rPr>
          <w:lang w:eastAsia="ja-JP"/>
        </w:rPr>
        <w:t>(農業経営開始後の所得に限り、交付金は総所得から除く。)が350万円以上であった場合。ただし、交付対象年の翌年以降に前年の総所得が350万円未満の場合は、当該年分から交付を再開することができ</w:t>
      </w:r>
      <w:r w:rsidR="000E227B">
        <w:rPr>
          <w:rFonts w:hint="eastAsia"/>
          <w:lang w:eastAsia="ja-JP"/>
        </w:rPr>
        <w:t>ます</w:t>
      </w:r>
      <w:r w:rsidR="007A032C" w:rsidRPr="007A032C">
        <w:rPr>
          <w:lang w:eastAsia="ja-JP"/>
        </w:rPr>
        <w:t>。</w:t>
      </w:r>
    </w:p>
    <w:p w14:paraId="2093CDA0" w14:textId="7FFB6CB7" w:rsidR="002F120D" w:rsidRDefault="002F120D" w:rsidP="005F53FC">
      <w:pPr>
        <w:pStyle w:val="a3"/>
        <w:ind w:left="261" w:hangingChars="100" w:hanging="261"/>
        <w:rPr>
          <w:lang w:eastAsia="ja-JP"/>
        </w:rPr>
      </w:pPr>
      <w:r>
        <w:rPr>
          <w:rFonts w:hint="eastAsia"/>
          <w:lang w:eastAsia="ja-JP"/>
        </w:rPr>
        <w:t>(</w:t>
      </w:r>
      <w:r>
        <w:rPr>
          <w:lang w:eastAsia="ja-JP"/>
        </w:rPr>
        <w:t>2</w:t>
      </w:r>
      <w:r>
        <w:rPr>
          <w:rFonts w:hint="eastAsia"/>
          <w:lang w:eastAsia="ja-JP"/>
        </w:rPr>
        <w:t>)</w:t>
      </w:r>
      <w:r>
        <w:rPr>
          <w:lang w:eastAsia="ja-JP"/>
        </w:rPr>
        <w:t xml:space="preserve"> </w:t>
      </w:r>
      <w:r>
        <w:rPr>
          <w:rFonts w:hint="eastAsia"/>
          <w:lang w:eastAsia="ja-JP"/>
        </w:rPr>
        <w:t>次に掲げる要件に該当する場合は、資金</w:t>
      </w:r>
      <w:r w:rsidR="005F53FC">
        <w:rPr>
          <w:rFonts w:hint="eastAsia"/>
          <w:lang w:eastAsia="ja-JP"/>
        </w:rPr>
        <w:t>の全部又は一部</w:t>
      </w:r>
      <w:r>
        <w:rPr>
          <w:rFonts w:hint="eastAsia"/>
          <w:lang w:eastAsia="ja-JP"/>
        </w:rPr>
        <w:t>を返還しなければなりません。ただし、①又は③に該当する場合であって、病気や災害等のやむを得ない事情として町長が認めたときは除きます。</w:t>
      </w:r>
    </w:p>
    <w:p w14:paraId="288FDF4C" w14:textId="76831FF6" w:rsidR="002F120D" w:rsidRDefault="002F120D" w:rsidP="002F120D">
      <w:pPr>
        <w:pStyle w:val="a3"/>
        <w:ind w:leftChars="100" w:left="502" w:hangingChars="100" w:hanging="261"/>
        <w:rPr>
          <w:lang w:eastAsia="ja-JP"/>
        </w:rPr>
      </w:pPr>
      <w:r>
        <w:rPr>
          <w:rFonts w:hint="eastAsia"/>
          <w:lang w:eastAsia="ja-JP"/>
        </w:rPr>
        <w:t>① (</w:t>
      </w:r>
      <w:r>
        <w:rPr>
          <w:lang w:eastAsia="ja-JP"/>
        </w:rPr>
        <w:t>1</w:t>
      </w:r>
      <w:r>
        <w:rPr>
          <w:rFonts w:hint="eastAsia"/>
          <w:lang w:eastAsia="ja-JP"/>
        </w:rPr>
        <w:t>)の①から⑥までに掲げる事項に該当した時点が</w:t>
      </w:r>
      <w:r w:rsidR="005F53FC">
        <w:rPr>
          <w:rFonts w:hint="eastAsia"/>
          <w:lang w:eastAsia="ja-JP"/>
        </w:rPr>
        <w:t>既に交付した資金の対象期間中である場合</w:t>
      </w:r>
    </w:p>
    <w:p w14:paraId="685DBF53" w14:textId="58EC2638" w:rsidR="005F53FC" w:rsidRDefault="005F53FC" w:rsidP="002F120D">
      <w:pPr>
        <w:pStyle w:val="a3"/>
        <w:ind w:leftChars="100" w:left="502" w:hangingChars="100" w:hanging="261"/>
        <w:rPr>
          <w:lang w:eastAsia="ja-JP"/>
        </w:rPr>
      </w:pPr>
      <w:r>
        <w:rPr>
          <w:rFonts w:hint="eastAsia"/>
          <w:lang w:eastAsia="ja-JP"/>
        </w:rPr>
        <w:t>② 虚偽の申請等を行った場合</w:t>
      </w:r>
    </w:p>
    <w:p w14:paraId="61D014D7" w14:textId="4C00E208" w:rsidR="005F53FC" w:rsidRDefault="005F53FC" w:rsidP="002F120D">
      <w:pPr>
        <w:pStyle w:val="a3"/>
        <w:ind w:leftChars="100" w:left="502" w:hangingChars="100" w:hanging="261"/>
        <w:rPr>
          <w:lang w:eastAsia="ja-JP"/>
        </w:rPr>
      </w:pPr>
      <w:r>
        <w:rPr>
          <w:rFonts w:hint="eastAsia"/>
          <w:lang w:eastAsia="ja-JP"/>
        </w:rPr>
        <w:t>③ 交付期間(休止等、実際に交付を受けなかった期間を除く。)と同期間、同程度の営農を継続しなかった場合</w:t>
      </w:r>
    </w:p>
    <w:p w14:paraId="27918CC9" w14:textId="0DEC8079" w:rsidR="007A032C" w:rsidRPr="00230434" w:rsidRDefault="007A032C" w:rsidP="007A032C">
      <w:pPr>
        <w:pStyle w:val="a3"/>
        <w:spacing w:before="53"/>
        <w:rPr>
          <w:sz w:val="20"/>
          <w:szCs w:val="20"/>
          <w:lang w:eastAsia="ja-JP"/>
        </w:rPr>
      </w:pPr>
      <w:r w:rsidRPr="00230434">
        <w:rPr>
          <w:sz w:val="20"/>
          <w:szCs w:val="20"/>
          <w:lang w:eastAsia="ja-JP"/>
        </w:rPr>
        <w:lastRenderedPageBreak/>
        <w:t>様式第</w:t>
      </w:r>
      <w:r>
        <w:rPr>
          <w:rFonts w:hint="eastAsia"/>
          <w:sz w:val="20"/>
          <w:szCs w:val="20"/>
          <w:lang w:eastAsia="ja-JP"/>
        </w:rPr>
        <w:t>5</w:t>
      </w:r>
      <w:r w:rsidRPr="00230434">
        <w:rPr>
          <w:sz w:val="20"/>
          <w:szCs w:val="20"/>
          <w:lang w:eastAsia="ja-JP"/>
        </w:rPr>
        <w:t>号</w:t>
      </w:r>
      <w:r>
        <w:rPr>
          <w:rFonts w:hint="eastAsia"/>
          <w:sz w:val="20"/>
          <w:szCs w:val="20"/>
          <w:lang w:eastAsia="ja-JP"/>
        </w:rPr>
        <w:t>の2</w:t>
      </w:r>
      <w:r w:rsidR="00D46B2C">
        <w:rPr>
          <w:rFonts w:hint="eastAsia"/>
          <w:sz w:val="20"/>
          <w:szCs w:val="20"/>
          <w:lang w:eastAsia="ja-JP"/>
        </w:rPr>
        <w:t xml:space="preserve">(第10条関係)　　　　　　　　　　　</w:t>
      </w:r>
      <w:r>
        <w:rPr>
          <w:rFonts w:hint="eastAsia"/>
          <w:sz w:val="20"/>
          <w:szCs w:val="20"/>
          <w:lang w:eastAsia="ja-JP"/>
        </w:rPr>
        <w:t>(</w:t>
      </w:r>
      <w:r w:rsidR="00D46B2C">
        <w:rPr>
          <w:rFonts w:hint="eastAsia"/>
          <w:sz w:val="20"/>
          <w:szCs w:val="20"/>
          <w:lang w:eastAsia="ja-JP"/>
        </w:rPr>
        <w:t>※</w:t>
      </w:r>
      <w:r>
        <w:rPr>
          <w:rFonts w:hint="eastAsia"/>
          <w:sz w:val="20"/>
          <w:szCs w:val="20"/>
          <w:lang w:eastAsia="ja-JP"/>
        </w:rPr>
        <w:t>令和3年度以降に承認された交付対象者)</w:t>
      </w:r>
    </w:p>
    <w:p w14:paraId="15D2B1DF" w14:textId="77777777" w:rsidR="007A032C" w:rsidRDefault="007A032C" w:rsidP="00D46B2C">
      <w:pPr>
        <w:pStyle w:val="4"/>
        <w:ind w:left="925" w:hanging="1"/>
        <w:jc w:val="left"/>
        <w:rPr>
          <w:sz w:val="28"/>
          <w:szCs w:val="28"/>
          <w:lang w:eastAsia="ja-JP"/>
        </w:rPr>
      </w:pPr>
      <w:r w:rsidRPr="00A347C5">
        <w:rPr>
          <w:rFonts w:hint="eastAsia"/>
          <w:sz w:val="28"/>
          <w:szCs w:val="28"/>
          <w:lang w:eastAsia="ja-JP"/>
        </w:rPr>
        <w:t>色麻町農業次世代人材投資資金(経営開始型)交付決定通知書</w:t>
      </w:r>
    </w:p>
    <w:p w14:paraId="4EFE69FD" w14:textId="77777777" w:rsidR="007A032C" w:rsidRPr="00A347C5" w:rsidRDefault="007A032C" w:rsidP="007A032C">
      <w:pPr>
        <w:pStyle w:val="4"/>
        <w:ind w:left="925" w:hanging="1"/>
        <w:rPr>
          <w:sz w:val="28"/>
          <w:szCs w:val="28"/>
          <w:lang w:eastAsia="ja-JP"/>
        </w:rPr>
      </w:pPr>
    </w:p>
    <w:p w14:paraId="1134EEAC" w14:textId="77777777" w:rsidR="007A032C" w:rsidRDefault="007A032C" w:rsidP="007A032C">
      <w:pPr>
        <w:pStyle w:val="a3"/>
        <w:tabs>
          <w:tab w:val="left" w:pos="2307"/>
          <w:tab w:val="left" w:pos="3267"/>
          <w:tab w:val="left" w:pos="4227"/>
        </w:tabs>
        <w:ind w:left="1107"/>
        <w:jc w:val="right"/>
        <w:rPr>
          <w:lang w:eastAsia="ja-JP"/>
        </w:rPr>
      </w:pPr>
      <w:r>
        <w:rPr>
          <w:rFonts w:hint="eastAsia"/>
          <w:lang w:eastAsia="ja-JP"/>
        </w:rPr>
        <w:t>番　　　　　号</w:t>
      </w:r>
    </w:p>
    <w:p w14:paraId="36B4F535" w14:textId="77777777" w:rsidR="007A032C" w:rsidRDefault="007A032C" w:rsidP="007A032C">
      <w:pPr>
        <w:pStyle w:val="a3"/>
        <w:tabs>
          <w:tab w:val="left" w:pos="2307"/>
          <w:tab w:val="left" w:pos="3267"/>
          <w:tab w:val="left" w:pos="4227"/>
        </w:tabs>
        <w:ind w:left="1107"/>
        <w:jc w:val="right"/>
        <w:rPr>
          <w:sz w:val="20"/>
          <w:lang w:eastAsia="ja-JP"/>
        </w:rPr>
      </w:pPr>
      <w:r>
        <w:rPr>
          <w:rFonts w:hint="eastAsia"/>
          <w:lang w:eastAsia="ja-JP"/>
        </w:rPr>
        <w:t xml:space="preserve">　　</w:t>
      </w:r>
      <w:r>
        <w:rPr>
          <w:lang w:eastAsia="ja-JP"/>
        </w:rPr>
        <w:t>年</w:t>
      </w:r>
      <w:r>
        <w:rPr>
          <w:rFonts w:hint="eastAsia"/>
          <w:lang w:eastAsia="ja-JP"/>
        </w:rPr>
        <w:t xml:space="preserve">　　</w:t>
      </w:r>
      <w:r>
        <w:rPr>
          <w:lang w:eastAsia="ja-JP"/>
        </w:rPr>
        <w:t>月</w:t>
      </w:r>
      <w:r>
        <w:rPr>
          <w:rFonts w:hint="eastAsia"/>
          <w:lang w:eastAsia="ja-JP"/>
        </w:rPr>
        <w:t xml:space="preserve">　　</w:t>
      </w:r>
      <w:r>
        <w:rPr>
          <w:lang w:eastAsia="ja-JP"/>
        </w:rPr>
        <w:t>日</w:t>
      </w:r>
    </w:p>
    <w:p w14:paraId="572FB8FC" w14:textId="77777777" w:rsidR="007A032C" w:rsidRDefault="007A032C" w:rsidP="007A032C">
      <w:pPr>
        <w:pStyle w:val="a3"/>
        <w:spacing w:before="11"/>
        <w:rPr>
          <w:sz w:val="20"/>
          <w:lang w:eastAsia="ja-JP"/>
        </w:rPr>
      </w:pPr>
    </w:p>
    <w:p w14:paraId="5CD8875E" w14:textId="77777777" w:rsidR="007A032C" w:rsidRDefault="007A032C" w:rsidP="007A032C">
      <w:pPr>
        <w:pStyle w:val="a3"/>
        <w:spacing w:before="67"/>
        <w:ind w:firstLineChars="600" w:firstLine="1566"/>
        <w:rPr>
          <w:lang w:eastAsia="ja-JP"/>
        </w:rPr>
      </w:pPr>
      <w:r>
        <w:rPr>
          <w:rFonts w:hint="eastAsia"/>
          <w:lang w:eastAsia="ja-JP"/>
        </w:rPr>
        <w:t xml:space="preserve">　　　　　　</w:t>
      </w:r>
      <w:r>
        <w:rPr>
          <w:lang w:eastAsia="ja-JP"/>
        </w:rPr>
        <w:t>殿</w:t>
      </w:r>
    </w:p>
    <w:p w14:paraId="79CE0998" w14:textId="77777777" w:rsidR="007A032C" w:rsidRDefault="007A032C" w:rsidP="007A032C">
      <w:pPr>
        <w:pStyle w:val="a3"/>
        <w:rPr>
          <w:sz w:val="20"/>
          <w:lang w:eastAsia="ja-JP"/>
        </w:rPr>
      </w:pPr>
    </w:p>
    <w:p w14:paraId="7053145C" w14:textId="77777777" w:rsidR="007A032C" w:rsidRDefault="007A032C" w:rsidP="007A032C">
      <w:pPr>
        <w:pStyle w:val="a3"/>
        <w:tabs>
          <w:tab w:val="left" w:pos="6851"/>
          <w:tab w:val="left" w:pos="9371"/>
        </w:tabs>
        <w:spacing w:before="67"/>
        <w:ind w:leftChars="-1" w:left="-2" w:firstLineChars="2126" w:firstLine="5550"/>
        <w:rPr>
          <w:lang w:eastAsia="ja-JP"/>
        </w:rPr>
      </w:pPr>
      <w:r>
        <w:rPr>
          <w:rFonts w:hint="eastAsia"/>
          <w:lang w:eastAsia="ja-JP"/>
        </w:rPr>
        <w:t>色麻町長　　　　　　　　　印</w:t>
      </w:r>
      <w:r>
        <w:rPr>
          <w:lang w:eastAsia="ja-JP"/>
        </w:rPr>
        <w:t xml:space="preserve"> </w:t>
      </w:r>
    </w:p>
    <w:p w14:paraId="3E410F46" w14:textId="77777777" w:rsidR="007A032C" w:rsidRDefault="007A032C" w:rsidP="007A032C">
      <w:pPr>
        <w:pStyle w:val="a3"/>
        <w:rPr>
          <w:lang w:eastAsia="ja-JP"/>
        </w:rPr>
      </w:pPr>
    </w:p>
    <w:p w14:paraId="60F3C206" w14:textId="66AB1185" w:rsidR="007A032C" w:rsidRDefault="007A032C" w:rsidP="007A032C">
      <w:pPr>
        <w:pStyle w:val="a3"/>
        <w:spacing w:line="242" w:lineRule="auto"/>
        <w:ind w:firstLineChars="422" w:firstLine="1064"/>
        <w:jc w:val="both"/>
        <w:rPr>
          <w:lang w:eastAsia="ja-JP"/>
        </w:rPr>
      </w:pPr>
      <w:r>
        <w:rPr>
          <w:rFonts w:hint="eastAsia"/>
          <w:spacing w:val="-9"/>
          <w:lang w:eastAsia="ja-JP"/>
        </w:rPr>
        <w:t xml:space="preserve">年　　月　　</w:t>
      </w:r>
      <w:proofErr w:type="gramStart"/>
      <w:r>
        <w:rPr>
          <w:rFonts w:hint="eastAsia"/>
          <w:spacing w:val="-9"/>
          <w:lang w:eastAsia="ja-JP"/>
        </w:rPr>
        <w:t>日付け</w:t>
      </w:r>
      <w:proofErr w:type="gramEnd"/>
      <w:r>
        <w:rPr>
          <w:rFonts w:hint="eastAsia"/>
          <w:spacing w:val="-9"/>
          <w:lang w:eastAsia="ja-JP"/>
        </w:rPr>
        <w:t>で交付申請のありました</w:t>
      </w:r>
      <w:r w:rsidR="00D46B2C">
        <w:rPr>
          <w:rFonts w:hint="eastAsia"/>
          <w:spacing w:val="-9"/>
          <w:lang w:eastAsia="ja-JP"/>
        </w:rPr>
        <w:t>色麻町</w:t>
      </w:r>
      <w:r>
        <w:rPr>
          <w:spacing w:val="-9"/>
          <w:lang w:eastAsia="ja-JP"/>
        </w:rPr>
        <w:t>農業次世代人材投資資金</w:t>
      </w:r>
      <w:r>
        <w:rPr>
          <w:rFonts w:hint="eastAsia"/>
          <w:spacing w:val="-9"/>
          <w:lang w:eastAsia="ja-JP"/>
        </w:rPr>
        <w:t>(経営開始型)については、色麻町農業次世代人材投資資金交付規則第1</w:t>
      </w:r>
      <w:r>
        <w:rPr>
          <w:spacing w:val="-9"/>
          <w:lang w:eastAsia="ja-JP"/>
        </w:rPr>
        <w:t>0</w:t>
      </w:r>
      <w:r>
        <w:rPr>
          <w:rFonts w:hint="eastAsia"/>
          <w:spacing w:val="-9"/>
          <w:lang w:eastAsia="ja-JP"/>
        </w:rPr>
        <w:t>条</w:t>
      </w:r>
      <w:r>
        <w:rPr>
          <w:lang w:eastAsia="ja-JP"/>
        </w:rPr>
        <w:t>の規定に基づき</w:t>
      </w:r>
      <w:r>
        <w:rPr>
          <w:rFonts w:hint="eastAsia"/>
          <w:lang w:eastAsia="ja-JP"/>
        </w:rPr>
        <w:t>、下記のとおり決定したので通知</w:t>
      </w:r>
      <w:r>
        <w:rPr>
          <w:lang w:eastAsia="ja-JP"/>
        </w:rPr>
        <w:t>します。</w:t>
      </w:r>
    </w:p>
    <w:p w14:paraId="026758F8" w14:textId="77777777" w:rsidR="007A032C" w:rsidRDefault="007A032C" w:rsidP="007A032C">
      <w:pPr>
        <w:pStyle w:val="a3"/>
        <w:spacing w:line="242" w:lineRule="auto"/>
        <w:rPr>
          <w:lang w:eastAsia="ja-JP"/>
        </w:rPr>
      </w:pPr>
    </w:p>
    <w:p w14:paraId="51CCCE13" w14:textId="77777777" w:rsidR="007A032C" w:rsidRPr="00B62F25" w:rsidRDefault="007A032C" w:rsidP="007A032C">
      <w:pPr>
        <w:pStyle w:val="a3"/>
        <w:jc w:val="center"/>
        <w:rPr>
          <w:lang w:eastAsia="ja-JP"/>
        </w:rPr>
      </w:pPr>
      <w:r w:rsidRPr="00B62F25">
        <w:rPr>
          <w:rFonts w:hint="eastAsia"/>
          <w:lang w:eastAsia="ja-JP"/>
        </w:rPr>
        <w:t>記</w:t>
      </w:r>
    </w:p>
    <w:p w14:paraId="390AA0A6" w14:textId="77777777" w:rsidR="007A032C" w:rsidRDefault="007A032C" w:rsidP="007A032C">
      <w:pPr>
        <w:pStyle w:val="a3"/>
        <w:rPr>
          <w:lang w:eastAsia="ja-JP"/>
        </w:rPr>
      </w:pPr>
    </w:p>
    <w:p w14:paraId="67C1C071" w14:textId="77777777" w:rsidR="007A032C" w:rsidRDefault="007A032C" w:rsidP="007A032C">
      <w:pPr>
        <w:pStyle w:val="a3"/>
        <w:rPr>
          <w:lang w:eastAsia="ja-JP"/>
        </w:rPr>
      </w:pPr>
      <w:r>
        <w:rPr>
          <w:rFonts w:hint="eastAsia"/>
          <w:lang w:eastAsia="ja-JP"/>
        </w:rPr>
        <w:t>1　交付決定金額　　金　　　　　　　円</w:t>
      </w:r>
    </w:p>
    <w:p w14:paraId="0F009B7A" w14:textId="76FF3F7E" w:rsidR="007A032C" w:rsidRDefault="007A032C" w:rsidP="007A032C">
      <w:pPr>
        <w:pStyle w:val="a3"/>
        <w:rPr>
          <w:lang w:eastAsia="ja-JP"/>
        </w:rPr>
      </w:pPr>
      <w:r>
        <w:rPr>
          <w:rFonts w:hint="eastAsia"/>
          <w:lang w:eastAsia="ja-JP"/>
        </w:rPr>
        <w:t xml:space="preserve">2　</w:t>
      </w:r>
      <w:r w:rsidRPr="000E227B">
        <w:rPr>
          <w:rFonts w:hint="eastAsia"/>
          <w:spacing w:val="91"/>
          <w:fitText w:val="1566" w:id="-1789152256"/>
          <w:lang w:eastAsia="ja-JP"/>
        </w:rPr>
        <w:t>交付予定</w:t>
      </w:r>
      <w:r w:rsidRPr="000E227B">
        <w:rPr>
          <w:rFonts w:hint="eastAsia"/>
          <w:spacing w:val="2"/>
          <w:fitText w:val="1566" w:id="-1789152256"/>
          <w:lang w:eastAsia="ja-JP"/>
        </w:rPr>
        <w:t>日</w:t>
      </w:r>
      <w:r>
        <w:rPr>
          <w:rFonts w:hint="eastAsia"/>
          <w:lang w:eastAsia="ja-JP"/>
        </w:rPr>
        <w:t xml:space="preserve">　　　　年　　月　　日</w:t>
      </w:r>
    </w:p>
    <w:p w14:paraId="2559446E" w14:textId="77777777" w:rsidR="007A032C" w:rsidRDefault="007A032C" w:rsidP="007A032C">
      <w:pPr>
        <w:pStyle w:val="a3"/>
        <w:rPr>
          <w:lang w:eastAsia="ja-JP"/>
        </w:rPr>
      </w:pPr>
      <w:r>
        <w:rPr>
          <w:rFonts w:hint="eastAsia"/>
          <w:lang w:eastAsia="ja-JP"/>
        </w:rPr>
        <w:t>3　交付の条件</w:t>
      </w:r>
    </w:p>
    <w:p w14:paraId="6CA2F0C6" w14:textId="77777777" w:rsidR="007A032C" w:rsidRDefault="007A032C" w:rsidP="007A032C">
      <w:pPr>
        <w:pStyle w:val="a3"/>
        <w:rPr>
          <w:lang w:eastAsia="ja-JP"/>
        </w:rPr>
      </w:pPr>
      <w:r>
        <w:rPr>
          <w:rFonts w:hint="eastAsia"/>
          <w:lang w:eastAsia="ja-JP"/>
        </w:rPr>
        <w:t>(1)　次に掲げる事項に該当する場合は、資金の交付を停止します。</w:t>
      </w:r>
    </w:p>
    <w:p w14:paraId="41FBBA57" w14:textId="77777777" w:rsidR="007A032C" w:rsidRDefault="007A032C" w:rsidP="007A032C">
      <w:pPr>
        <w:pStyle w:val="a3"/>
        <w:ind w:firstLineChars="100" w:firstLine="261"/>
        <w:rPr>
          <w:lang w:eastAsia="ja-JP"/>
        </w:rPr>
      </w:pPr>
      <w:r>
        <w:rPr>
          <w:rFonts w:hint="eastAsia"/>
          <w:lang w:eastAsia="ja-JP"/>
        </w:rPr>
        <w:t>①</w:t>
      </w:r>
      <w:r>
        <w:rPr>
          <w:lang w:eastAsia="ja-JP"/>
        </w:rPr>
        <w:t xml:space="preserve"> </w:t>
      </w:r>
      <w:r>
        <w:rPr>
          <w:rFonts w:hint="eastAsia"/>
          <w:lang w:eastAsia="ja-JP"/>
        </w:rPr>
        <w:t>規則第2条に定める交付要件を満たさなくなった場合</w:t>
      </w:r>
    </w:p>
    <w:p w14:paraId="71287059" w14:textId="77777777" w:rsidR="007A032C" w:rsidRDefault="007A032C" w:rsidP="007A032C">
      <w:pPr>
        <w:pStyle w:val="a3"/>
        <w:ind w:firstLineChars="100" w:firstLine="261"/>
        <w:rPr>
          <w:lang w:eastAsia="ja-JP"/>
        </w:rPr>
      </w:pPr>
      <w:r>
        <w:rPr>
          <w:rFonts w:hint="eastAsia"/>
          <w:lang w:eastAsia="ja-JP"/>
        </w:rPr>
        <w:t>②</w:t>
      </w:r>
      <w:r>
        <w:rPr>
          <w:lang w:eastAsia="ja-JP"/>
        </w:rPr>
        <w:t xml:space="preserve"> </w:t>
      </w:r>
      <w:r>
        <w:rPr>
          <w:rFonts w:hint="eastAsia"/>
          <w:lang w:eastAsia="ja-JP"/>
        </w:rPr>
        <w:t>農業経営を中止した場合</w:t>
      </w:r>
    </w:p>
    <w:p w14:paraId="376AF0E2" w14:textId="77777777" w:rsidR="007A032C" w:rsidRDefault="007A032C" w:rsidP="007A032C">
      <w:pPr>
        <w:pStyle w:val="a3"/>
        <w:ind w:firstLineChars="100" w:firstLine="261"/>
        <w:rPr>
          <w:lang w:eastAsia="ja-JP"/>
        </w:rPr>
      </w:pPr>
      <w:r>
        <w:rPr>
          <w:rFonts w:hint="eastAsia"/>
          <w:lang w:eastAsia="ja-JP"/>
        </w:rPr>
        <w:t>③ 農業経営を休止した場合</w:t>
      </w:r>
    </w:p>
    <w:p w14:paraId="1CA7CCF8" w14:textId="77777777" w:rsidR="007A032C" w:rsidRDefault="007A032C" w:rsidP="007A032C">
      <w:pPr>
        <w:pStyle w:val="a3"/>
        <w:ind w:firstLineChars="100" w:firstLine="261"/>
        <w:rPr>
          <w:lang w:eastAsia="ja-JP"/>
        </w:rPr>
      </w:pPr>
      <w:r>
        <w:rPr>
          <w:rFonts w:hint="eastAsia"/>
          <w:lang w:eastAsia="ja-JP"/>
        </w:rPr>
        <w:t>④</w:t>
      </w:r>
      <w:r>
        <w:rPr>
          <w:lang w:eastAsia="ja-JP"/>
        </w:rPr>
        <w:t xml:space="preserve"> </w:t>
      </w:r>
      <w:r>
        <w:rPr>
          <w:rFonts w:hint="eastAsia"/>
          <w:lang w:eastAsia="ja-JP"/>
        </w:rPr>
        <w:t>就農状況報告を行わなかった場合</w:t>
      </w:r>
    </w:p>
    <w:p w14:paraId="6C6F08C7" w14:textId="77777777" w:rsidR="007A032C" w:rsidRDefault="007A032C" w:rsidP="007A032C">
      <w:pPr>
        <w:pStyle w:val="a3"/>
        <w:ind w:firstLineChars="100" w:firstLine="261"/>
        <w:rPr>
          <w:lang w:eastAsia="ja-JP"/>
        </w:rPr>
      </w:pPr>
      <w:r>
        <w:rPr>
          <w:rFonts w:hint="eastAsia"/>
          <w:lang w:eastAsia="ja-JP"/>
        </w:rPr>
        <w:t>⑤</w:t>
      </w:r>
      <w:r>
        <w:rPr>
          <w:lang w:eastAsia="ja-JP"/>
        </w:rPr>
        <w:t xml:space="preserve"> </w:t>
      </w:r>
      <w:r>
        <w:rPr>
          <w:rFonts w:hint="eastAsia"/>
          <w:lang w:eastAsia="ja-JP"/>
        </w:rPr>
        <w:t>町長が適切な農業経営を行っていないと判断した場合</w:t>
      </w:r>
    </w:p>
    <w:p w14:paraId="7AB0AD74" w14:textId="77777777" w:rsidR="007A032C" w:rsidRDefault="007A032C" w:rsidP="007A032C">
      <w:pPr>
        <w:pStyle w:val="a3"/>
        <w:ind w:firstLineChars="100" w:firstLine="261"/>
        <w:rPr>
          <w:lang w:eastAsia="ja-JP"/>
        </w:rPr>
      </w:pPr>
      <w:r>
        <w:rPr>
          <w:rFonts w:hint="eastAsia"/>
          <w:lang w:eastAsia="ja-JP"/>
        </w:rPr>
        <w:t>⑥ 国が実施する報告の徴収又は立入調査に協力しない場合</w:t>
      </w:r>
    </w:p>
    <w:p w14:paraId="66FB4262" w14:textId="703E6561" w:rsidR="007A032C" w:rsidRDefault="007A032C" w:rsidP="007A032C">
      <w:pPr>
        <w:pStyle w:val="a3"/>
        <w:ind w:firstLineChars="100" w:firstLine="261"/>
        <w:rPr>
          <w:lang w:eastAsia="ja-JP"/>
        </w:rPr>
      </w:pPr>
      <w:r>
        <w:rPr>
          <w:rFonts w:hint="eastAsia"/>
          <w:lang w:eastAsia="ja-JP"/>
        </w:rPr>
        <w:t>⑦</w:t>
      </w:r>
      <w:r>
        <w:rPr>
          <w:lang w:eastAsia="ja-JP"/>
        </w:rPr>
        <w:t xml:space="preserve"> </w:t>
      </w:r>
      <w:r>
        <w:rPr>
          <w:rFonts w:hint="eastAsia"/>
          <w:lang w:eastAsia="ja-JP"/>
        </w:rPr>
        <w:t>町長が中間評価によりＢ評価と判断した場合</w:t>
      </w:r>
    </w:p>
    <w:p w14:paraId="47EB0C19" w14:textId="662EA382" w:rsidR="00D46B2C" w:rsidRDefault="007A032C" w:rsidP="007A032C">
      <w:pPr>
        <w:pStyle w:val="a3"/>
        <w:ind w:leftChars="100" w:left="502" w:hangingChars="100" w:hanging="261"/>
        <w:rPr>
          <w:lang w:eastAsia="ja-JP"/>
        </w:rPr>
      </w:pPr>
      <w:r>
        <w:rPr>
          <w:rFonts w:hint="eastAsia"/>
          <w:lang w:eastAsia="ja-JP"/>
        </w:rPr>
        <w:t>⑧</w:t>
      </w:r>
      <w:r>
        <w:rPr>
          <w:lang w:eastAsia="ja-JP"/>
        </w:rPr>
        <w:t xml:space="preserve"> </w:t>
      </w:r>
      <w:r>
        <w:rPr>
          <w:rFonts w:hint="eastAsia"/>
          <w:lang w:eastAsia="ja-JP"/>
        </w:rPr>
        <w:t>前年の世帯全体の所得が6</w:t>
      </w:r>
      <w:r>
        <w:rPr>
          <w:lang w:eastAsia="ja-JP"/>
        </w:rPr>
        <w:t>00</w:t>
      </w:r>
      <w:r>
        <w:rPr>
          <w:rFonts w:hint="eastAsia"/>
          <w:lang w:eastAsia="ja-JP"/>
        </w:rPr>
        <w:t>万円を超えた場合（その後、世帯全体の所得が6</w:t>
      </w:r>
      <w:r>
        <w:rPr>
          <w:lang w:eastAsia="ja-JP"/>
        </w:rPr>
        <w:t>00</w:t>
      </w:r>
      <w:r>
        <w:rPr>
          <w:rFonts w:hint="eastAsia"/>
          <w:lang w:eastAsia="ja-JP"/>
        </w:rPr>
        <w:t>万円以下となった場合は、翌年から交付を再開することができ</w:t>
      </w:r>
      <w:r w:rsidR="000E227B">
        <w:rPr>
          <w:rFonts w:hint="eastAsia"/>
          <w:lang w:eastAsia="ja-JP"/>
        </w:rPr>
        <w:t>ます</w:t>
      </w:r>
      <w:r>
        <w:rPr>
          <w:rFonts w:hint="eastAsia"/>
          <w:lang w:eastAsia="ja-JP"/>
        </w:rPr>
        <w:t>。</w:t>
      </w:r>
      <w:r w:rsidR="000E227B">
        <w:rPr>
          <w:rFonts w:hint="eastAsia"/>
          <w:lang w:eastAsia="ja-JP"/>
        </w:rPr>
        <w:t>)</w:t>
      </w:r>
      <w:bookmarkStart w:id="0" w:name="_GoBack"/>
      <w:bookmarkEnd w:id="0"/>
      <w:r w:rsidR="00D46B2C">
        <w:rPr>
          <w:rFonts w:hint="eastAsia"/>
          <w:lang w:eastAsia="ja-JP"/>
        </w:rPr>
        <w:t>。</w:t>
      </w:r>
    </w:p>
    <w:p w14:paraId="502EA48F" w14:textId="337FC666" w:rsidR="007A032C" w:rsidRDefault="007A032C" w:rsidP="00D46B2C">
      <w:pPr>
        <w:pStyle w:val="a3"/>
        <w:ind w:leftChars="200" w:left="482" w:firstLineChars="100" w:firstLine="261"/>
        <w:rPr>
          <w:lang w:eastAsia="ja-JP"/>
        </w:rPr>
      </w:pPr>
      <w:r>
        <w:rPr>
          <w:rFonts w:hint="eastAsia"/>
          <w:lang w:eastAsia="ja-JP"/>
        </w:rPr>
        <w:t>ただし、生活費の確保の観点から支援対象とすべき切実な事情があると町長が認めた場合を除きます。</w:t>
      </w:r>
    </w:p>
    <w:p w14:paraId="4D460145" w14:textId="24C423D1" w:rsidR="007A032C" w:rsidRDefault="007A032C" w:rsidP="007A032C">
      <w:pPr>
        <w:pStyle w:val="a3"/>
        <w:ind w:left="261" w:hangingChars="100" w:hanging="261"/>
        <w:rPr>
          <w:lang w:eastAsia="ja-JP"/>
        </w:rPr>
      </w:pPr>
      <w:r>
        <w:rPr>
          <w:rFonts w:hint="eastAsia"/>
          <w:lang w:eastAsia="ja-JP"/>
        </w:rPr>
        <w:t xml:space="preserve"> (</w:t>
      </w:r>
      <w:r>
        <w:rPr>
          <w:lang w:eastAsia="ja-JP"/>
        </w:rPr>
        <w:t>2</w:t>
      </w:r>
      <w:r>
        <w:rPr>
          <w:rFonts w:hint="eastAsia"/>
          <w:lang w:eastAsia="ja-JP"/>
        </w:rPr>
        <w:t>)</w:t>
      </w:r>
      <w:r>
        <w:rPr>
          <w:lang w:eastAsia="ja-JP"/>
        </w:rPr>
        <w:t xml:space="preserve"> </w:t>
      </w:r>
      <w:r>
        <w:rPr>
          <w:rFonts w:hint="eastAsia"/>
          <w:lang w:eastAsia="ja-JP"/>
        </w:rPr>
        <w:t>次に掲げる要件に該当する場合は、資金の全部又は一部を返還しなければなりません。ただし、①又は③に該当する場合であって、病気や災害等のやむを得ない事情として町長が認めたときは除きます。</w:t>
      </w:r>
    </w:p>
    <w:p w14:paraId="11AB8E6F" w14:textId="3933BE28" w:rsidR="007A032C" w:rsidRDefault="007A032C" w:rsidP="007A032C">
      <w:pPr>
        <w:pStyle w:val="a3"/>
        <w:ind w:leftChars="100" w:left="502" w:hangingChars="100" w:hanging="261"/>
        <w:rPr>
          <w:lang w:eastAsia="ja-JP"/>
        </w:rPr>
      </w:pPr>
      <w:r>
        <w:rPr>
          <w:rFonts w:hint="eastAsia"/>
          <w:lang w:eastAsia="ja-JP"/>
        </w:rPr>
        <w:t>① (</w:t>
      </w:r>
      <w:r>
        <w:rPr>
          <w:lang w:eastAsia="ja-JP"/>
        </w:rPr>
        <w:t>1</w:t>
      </w:r>
      <w:r>
        <w:rPr>
          <w:rFonts w:hint="eastAsia"/>
          <w:lang w:eastAsia="ja-JP"/>
        </w:rPr>
        <w:t>)の①から⑥までに掲げる事項に該当した時点が既に交付した資金の対象期間中である場合</w:t>
      </w:r>
    </w:p>
    <w:p w14:paraId="7D83EE0B" w14:textId="1112E844" w:rsidR="007A032C" w:rsidRDefault="007A032C" w:rsidP="007A032C">
      <w:pPr>
        <w:pStyle w:val="a3"/>
        <w:ind w:leftChars="100" w:left="502" w:hangingChars="100" w:hanging="261"/>
        <w:rPr>
          <w:lang w:eastAsia="ja-JP"/>
        </w:rPr>
      </w:pPr>
      <w:r>
        <w:rPr>
          <w:rFonts w:hint="eastAsia"/>
          <w:lang w:eastAsia="ja-JP"/>
        </w:rPr>
        <w:t>② 虚偽の申請等を行った場合</w:t>
      </w:r>
    </w:p>
    <w:p w14:paraId="19853D68" w14:textId="1D65231D" w:rsidR="007A032C" w:rsidRPr="007A032C" w:rsidRDefault="007A032C" w:rsidP="002F120D">
      <w:pPr>
        <w:pStyle w:val="a3"/>
        <w:ind w:leftChars="100" w:left="502" w:hangingChars="100" w:hanging="261"/>
        <w:rPr>
          <w:lang w:eastAsia="ja-JP"/>
        </w:rPr>
      </w:pPr>
      <w:r>
        <w:rPr>
          <w:rFonts w:hint="eastAsia"/>
          <w:lang w:eastAsia="ja-JP"/>
        </w:rPr>
        <w:t>③ 交付期間(休止等、実際に交付を受けなかった期間を除く。)と同期間、同程度の営農を継続しなかった場合</w:t>
      </w:r>
    </w:p>
    <w:sectPr w:rsidR="007A032C" w:rsidRPr="007A032C" w:rsidSect="005F53FC">
      <w:footerReference w:type="default" r:id="rId11"/>
      <w:pgSz w:w="11910" w:h="16840" w:code="9"/>
      <w:pgMar w:top="1134" w:right="1134" w:bottom="567" w:left="1134" w:header="0" w:footer="493" w:gutter="0"/>
      <w:cols w:space="720"/>
      <w:docGrid w:type="linesAndChars" w:linePitch="367" w:charSpace="4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720"/>
  <w:drawingGridHorizontalSpacing w:val="241"/>
  <w:drawingGridVerticalSpacing w:val="367"/>
  <w:characterSpacingControl w:val="doNotCompress"/>
  <w:hdrShapeDefaults>
    <o:shapedefaults v:ext="edit" spidmax="1843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21BD8"/>
    <w:rsid w:val="000257D8"/>
    <w:rsid w:val="00034E55"/>
    <w:rsid w:val="000564B1"/>
    <w:rsid w:val="0006451A"/>
    <w:rsid w:val="000833E2"/>
    <w:rsid w:val="00097B2A"/>
    <w:rsid w:val="000A3BCD"/>
    <w:rsid w:val="000A6795"/>
    <w:rsid w:val="000A6C08"/>
    <w:rsid w:val="000B2307"/>
    <w:rsid w:val="000E227B"/>
    <w:rsid w:val="001361AD"/>
    <w:rsid w:val="00167F2C"/>
    <w:rsid w:val="00173A32"/>
    <w:rsid w:val="00175417"/>
    <w:rsid w:val="00230434"/>
    <w:rsid w:val="00233985"/>
    <w:rsid w:val="00233A48"/>
    <w:rsid w:val="0024301E"/>
    <w:rsid w:val="002455E3"/>
    <w:rsid w:val="0025792D"/>
    <w:rsid w:val="00267A96"/>
    <w:rsid w:val="00285942"/>
    <w:rsid w:val="00296209"/>
    <w:rsid w:val="002A5A77"/>
    <w:rsid w:val="002A7AA6"/>
    <w:rsid w:val="002C7E0A"/>
    <w:rsid w:val="002F120D"/>
    <w:rsid w:val="002F6F9C"/>
    <w:rsid w:val="00310790"/>
    <w:rsid w:val="00345D90"/>
    <w:rsid w:val="003733CB"/>
    <w:rsid w:val="003828E3"/>
    <w:rsid w:val="00385727"/>
    <w:rsid w:val="00390391"/>
    <w:rsid w:val="003934F1"/>
    <w:rsid w:val="003C0862"/>
    <w:rsid w:val="003D419F"/>
    <w:rsid w:val="003E06A7"/>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5F53FC"/>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866D0"/>
    <w:rsid w:val="007A032C"/>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63DA"/>
    <w:rsid w:val="009706F1"/>
    <w:rsid w:val="00973C26"/>
    <w:rsid w:val="00994C6F"/>
    <w:rsid w:val="009954E1"/>
    <w:rsid w:val="009A33D2"/>
    <w:rsid w:val="009A73BA"/>
    <w:rsid w:val="009B16B5"/>
    <w:rsid w:val="009B35F5"/>
    <w:rsid w:val="00A00BA7"/>
    <w:rsid w:val="00A036BE"/>
    <w:rsid w:val="00A074C6"/>
    <w:rsid w:val="00A21656"/>
    <w:rsid w:val="00A347C5"/>
    <w:rsid w:val="00A41694"/>
    <w:rsid w:val="00A56795"/>
    <w:rsid w:val="00A946DB"/>
    <w:rsid w:val="00AA05AB"/>
    <w:rsid w:val="00AB6157"/>
    <w:rsid w:val="00AC1336"/>
    <w:rsid w:val="00AD65AC"/>
    <w:rsid w:val="00AF6F29"/>
    <w:rsid w:val="00B03448"/>
    <w:rsid w:val="00B269C8"/>
    <w:rsid w:val="00B46E56"/>
    <w:rsid w:val="00B62F25"/>
    <w:rsid w:val="00B640B4"/>
    <w:rsid w:val="00B862D5"/>
    <w:rsid w:val="00B978AA"/>
    <w:rsid w:val="00BB1957"/>
    <w:rsid w:val="00BD5CA4"/>
    <w:rsid w:val="00BE68A9"/>
    <w:rsid w:val="00BF6762"/>
    <w:rsid w:val="00C01752"/>
    <w:rsid w:val="00C01D86"/>
    <w:rsid w:val="00C26AE0"/>
    <w:rsid w:val="00C27D55"/>
    <w:rsid w:val="00C404CC"/>
    <w:rsid w:val="00C45E6C"/>
    <w:rsid w:val="00C86990"/>
    <w:rsid w:val="00C9246B"/>
    <w:rsid w:val="00CD0860"/>
    <w:rsid w:val="00D078E0"/>
    <w:rsid w:val="00D169CC"/>
    <w:rsid w:val="00D207D2"/>
    <w:rsid w:val="00D2635E"/>
    <w:rsid w:val="00D46B2C"/>
    <w:rsid w:val="00D50099"/>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8740B"/>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styleId="af5">
    <w:name w:val="Note Heading"/>
    <w:basedOn w:val="a"/>
    <w:next w:val="a"/>
    <w:link w:val="af6"/>
    <w:uiPriority w:val="99"/>
    <w:semiHidden/>
    <w:unhideWhenUsed/>
    <w:rsid w:val="00A347C5"/>
    <w:pPr>
      <w:jc w:val="center"/>
    </w:pPr>
  </w:style>
  <w:style w:type="character" w:customStyle="1" w:styleId="af6">
    <w:name w:val="記 (文字)"/>
    <w:basedOn w:val="a0"/>
    <w:link w:val="af5"/>
    <w:uiPriority w:val="99"/>
    <w:semiHidden/>
    <w:rsid w:val="00A347C5"/>
    <w:rPr>
      <w:rFonts w:ascii="ＭＳ 明朝" w:eastAsia="ＭＳ 明朝" w:hAnsi="ＭＳ 明朝" w:cs="ＭＳ 明朝"/>
    </w:rPr>
  </w:style>
  <w:style w:type="paragraph" w:styleId="af7">
    <w:name w:val="Closing"/>
    <w:basedOn w:val="a"/>
    <w:link w:val="af8"/>
    <w:uiPriority w:val="99"/>
    <w:semiHidden/>
    <w:unhideWhenUsed/>
    <w:rsid w:val="00A347C5"/>
    <w:pPr>
      <w:jc w:val="right"/>
    </w:pPr>
  </w:style>
  <w:style w:type="character" w:customStyle="1" w:styleId="af8">
    <w:name w:val="結語 (文字)"/>
    <w:basedOn w:val="a0"/>
    <w:link w:val="af7"/>
    <w:uiPriority w:val="99"/>
    <w:semiHidden/>
    <w:rsid w:val="00A347C5"/>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8160F0-D4DE-486C-9E5E-DC2FF5CF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5</cp:revision>
  <cp:lastPrinted>2021-04-22T01:33:00Z</cp:lastPrinted>
  <dcterms:created xsi:type="dcterms:W3CDTF">2021-05-07T07:43:00Z</dcterms:created>
  <dcterms:modified xsi:type="dcterms:W3CDTF">2021-05-11T05:53:00Z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