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D6" w:rsidRPr="00617229" w:rsidRDefault="004B6BDC" w:rsidP="00617229">
      <w:pPr>
        <w:overflowPunct w:val="0"/>
        <w:autoSpaceDE w:val="0"/>
        <w:autoSpaceDN w:val="0"/>
        <w:rPr>
          <w:rFonts w:hAnsi="Century"/>
          <w:sz w:val="22"/>
          <w:szCs w:val="22"/>
        </w:rPr>
      </w:pPr>
      <w:r w:rsidRPr="00617229">
        <w:rPr>
          <w:rFonts w:hAnsi="Century" w:hint="eastAsia"/>
          <w:sz w:val="22"/>
          <w:szCs w:val="22"/>
        </w:rPr>
        <w:t>様式第</w:t>
      </w:r>
      <w:r w:rsidR="00227404">
        <w:rPr>
          <w:rFonts w:hAnsi="Century" w:hint="eastAsia"/>
          <w:sz w:val="22"/>
          <w:szCs w:val="22"/>
        </w:rPr>
        <w:t>4</w:t>
      </w:r>
      <w:r w:rsidRPr="00617229">
        <w:rPr>
          <w:rFonts w:hAnsi="Century" w:hint="eastAsia"/>
          <w:sz w:val="22"/>
          <w:szCs w:val="22"/>
        </w:rPr>
        <w:t>号</w:t>
      </w:r>
      <w:r w:rsidR="00227404">
        <w:rPr>
          <w:rFonts w:hAnsi="Century" w:hint="eastAsia"/>
          <w:sz w:val="22"/>
          <w:szCs w:val="22"/>
        </w:rPr>
        <w:t>(</w:t>
      </w:r>
      <w:r w:rsidRPr="00617229">
        <w:rPr>
          <w:rFonts w:hAnsi="Century" w:hint="eastAsia"/>
          <w:sz w:val="22"/>
          <w:szCs w:val="22"/>
        </w:rPr>
        <w:t>第</w:t>
      </w:r>
      <w:r w:rsidR="00227404">
        <w:rPr>
          <w:rFonts w:hAnsi="Century" w:hint="eastAsia"/>
          <w:sz w:val="22"/>
          <w:szCs w:val="22"/>
        </w:rPr>
        <w:t>6</w:t>
      </w:r>
      <w:r w:rsidRPr="00617229">
        <w:rPr>
          <w:rFonts w:hAnsi="Century" w:hint="eastAsia"/>
          <w:sz w:val="22"/>
          <w:szCs w:val="22"/>
        </w:rPr>
        <w:t>条</w:t>
      </w:r>
      <w:r w:rsidR="00217A7D">
        <w:rPr>
          <w:rFonts w:hAnsi="Century" w:hint="eastAsia"/>
          <w:sz w:val="22"/>
          <w:szCs w:val="22"/>
        </w:rPr>
        <w:t>第</w:t>
      </w:r>
      <w:r w:rsidR="00227404">
        <w:rPr>
          <w:rFonts w:hAnsi="Century" w:hint="eastAsia"/>
          <w:sz w:val="22"/>
          <w:szCs w:val="22"/>
        </w:rPr>
        <w:t>4</w:t>
      </w:r>
      <w:r w:rsidR="00217A7D">
        <w:rPr>
          <w:rFonts w:hAnsi="Century" w:hint="eastAsia"/>
          <w:sz w:val="22"/>
          <w:szCs w:val="22"/>
        </w:rPr>
        <w:t>項</w:t>
      </w:r>
      <w:r w:rsidRPr="00617229">
        <w:rPr>
          <w:rFonts w:hAnsi="Century" w:hint="eastAsia"/>
          <w:sz w:val="22"/>
          <w:szCs w:val="22"/>
        </w:rPr>
        <w:t>関係</w:t>
      </w:r>
      <w:r w:rsidR="00227404">
        <w:rPr>
          <w:rFonts w:hAnsi="Century" w:hint="eastAsia"/>
          <w:sz w:val="22"/>
          <w:szCs w:val="22"/>
        </w:rPr>
        <w:t>)</w:t>
      </w:r>
    </w:p>
    <w:p w:rsidR="004B6BDC" w:rsidRPr="00617229" w:rsidRDefault="004B6BDC" w:rsidP="004B6BDC">
      <w:pPr>
        <w:rPr>
          <w:sz w:val="24"/>
        </w:rPr>
      </w:pPr>
    </w:p>
    <w:p w:rsidR="004B6BDC" w:rsidRPr="008F597D" w:rsidRDefault="009077B8" w:rsidP="004B6BDC">
      <w:pPr>
        <w:spacing w:line="400" w:lineRule="exact"/>
        <w:jc w:val="center"/>
        <w:rPr>
          <w:sz w:val="24"/>
        </w:rPr>
      </w:pPr>
      <w:r w:rsidRPr="008F597D">
        <w:rPr>
          <w:rFonts w:hint="eastAsia"/>
          <w:kern w:val="0"/>
          <w:sz w:val="24"/>
        </w:rPr>
        <w:t>色麻町</w:t>
      </w:r>
      <w:r w:rsidR="004B6BDC" w:rsidRPr="008F597D">
        <w:rPr>
          <w:rFonts w:hint="eastAsia"/>
          <w:kern w:val="0"/>
          <w:sz w:val="24"/>
        </w:rPr>
        <w:t>木造住宅耐震改修工事助成事業補助金交付決定通知書</w:t>
      </w:r>
    </w:p>
    <w:p w:rsidR="004B6BDC" w:rsidRPr="00617229" w:rsidRDefault="004B6BDC" w:rsidP="004B6BDC">
      <w:pPr>
        <w:rPr>
          <w:sz w:val="24"/>
        </w:rPr>
      </w:pPr>
    </w:p>
    <w:p w:rsidR="004B6BDC" w:rsidRPr="00617229" w:rsidRDefault="004B6BDC" w:rsidP="004B6BDC">
      <w:pPr>
        <w:rPr>
          <w:sz w:val="24"/>
        </w:rPr>
      </w:pPr>
    </w:p>
    <w:p w:rsidR="004B6BDC" w:rsidRPr="00617229" w:rsidRDefault="004B6BDC" w:rsidP="004B6BDC">
      <w:pPr>
        <w:wordWrap w:val="0"/>
        <w:jc w:val="right"/>
        <w:rPr>
          <w:sz w:val="24"/>
        </w:rPr>
      </w:pPr>
      <w:r w:rsidRPr="00617229">
        <w:rPr>
          <w:rFonts w:hint="eastAsia"/>
          <w:kern w:val="0"/>
          <w:sz w:val="24"/>
        </w:rPr>
        <w:t>第</w:t>
      </w:r>
      <w:r w:rsidR="00423215" w:rsidRPr="00617229">
        <w:rPr>
          <w:rFonts w:hint="eastAsia"/>
          <w:kern w:val="0"/>
          <w:sz w:val="24"/>
        </w:rPr>
        <w:t xml:space="preserve">　　　</w:t>
      </w:r>
      <w:r w:rsidRPr="00617229">
        <w:rPr>
          <w:rFonts w:hint="eastAsia"/>
          <w:kern w:val="0"/>
          <w:sz w:val="24"/>
        </w:rPr>
        <w:t xml:space="preserve">　　　　</w:t>
      </w:r>
      <w:r w:rsidRPr="00617229">
        <w:rPr>
          <w:rFonts w:hint="eastAsia"/>
          <w:sz w:val="24"/>
        </w:rPr>
        <w:t xml:space="preserve">号　</w:t>
      </w:r>
    </w:p>
    <w:p w:rsidR="004B6BDC" w:rsidRPr="00617229" w:rsidRDefault="004B6BDC" w:rsidP="004B6BDC">
      <w:pPr>
        <w:wordWrap w:val="0"/>
        <w:jc w:val="right"/>
        <w:rPr>
          <w:sz w:val="24"/>
        </w:rPr>
      </w:pPr>
      <w:r w:rsidRPr="00617229">
        <w:rPr>
          <w:rFonts w:hint="eastAsia"/>
          <w:sz w:val="24"/>
        </w:rPr>
        <w:t xml:space="preserve">　　年　　月　　日　</w:t>
      </w:r>
    </w:p>
    <w:p w:rsidR="004B6BDC" w:rsidRPr="00617229" w:rsidRDefault="004B6BDC" w:rsidP="004B6BDC">
      <w:pPr>
        <w:rPr>
          <w:sz w:val="24"/>
        </w:rPr>
      </w:pPr>
    </w:p>
    <w:p w:rsidR="004B6BDC" w:rsidRPr="00617229" w:rsidRDefault="004B6BDC" w:rsidP="004B6BDC">
      <w:pPr>
        <w:rPr>
          <w:sz w:val="24"/>
        </w:rPr>
      </w:pPr>
    </w:p>
    <w:p w:rsidR="004B6BDC" w:rsidRPr="00617229" w:rsidRDefault="00423215" w:rsidP="00423215">
      <w:pPr>
        <w:rPr>
          <w:sz w:val="24"/>
        </w:rPr>
      </w:pPr>
      <w:r w:rsidRPr="00617229">
        <w:rPr>
          <w:rFonts w:hint="eastAsia"/>
          <w:sz w:val="24"/>
        </w:rPr>
        <w:t xml:space="preserve">　　</w:t>
      </w:r>
      <w:r w:rsidR="00227404">
        <w:rPr>
          <w:rFonts w:hint="eastAsia"/>
          <w:sz w:val="24"/>
        </w:rPr>
        <w:t>(</w:t>
      </w:r>
      <w:r w:rsidRPr="00617229">
        <w:rPr>
          <w:rFonts w:hint="eastAsia"/>
          <w:sz w:val="24"/>
        </w:rPr>
        <w:t>申請者氏名</w:t>
      </w:r>
      <w:r w:rsidR="00227404">
        <w:rPr>
          <w:rFonts w:hint="eastAsia"/>
          <w:sz w:val="24"/>
        </w:rPr>
        <w:t>)</w:t>
      </w:r>
      <w:r w:rsidRPr="00617229">
        <w:rPr>
          <w:rFonts w:hint="eastAsia"/>
          <w:sz w:val="24"/>
        </w:rPr>
        <w:t xml:space="preserve">　　　　　　　　　</w:t>
      </w:r>
      <w:r w:rsidR="004B6BDC" w:rsidRPr="00617229">
        <w:rPr>
          <w:rFonts w:hint="eastAsia"/>
          <w:sz w:val="24"/>
        </w:rPr>
        <w:t>殿</w:t>
      </w:r>
    </w:p>
    <w:p w:rsidR="004B6BDC" w:rsidRPr="00227404" w:rsidRDefault="004B6BDC" w:rsidP="004B6BDC">
      <w:pPr>
        <w:rPr>
          <w:sz w:val="24"/>
        </w:rPr>
      </w:pPr>
    </w:p>
    <w:p w:rsidR="004B6BDC" w:rsidRPr="00617229" w:rsidRDefault="004B6BDC" w:rsidP="004B6BDC">
      <w:pPr>
        <w:rPr>
          <w:sz w:val="24"/>
        </w:rPr>
      </w:pPr>
    </w:p>
    <w:p w:rsidR="004B6BDC" w:rsidRPr="00617229" w:rsidRDefault="009077B8" w:rsidP="004B6BDC">
      <w:pPr>
        <w:wordWrap w:val="0"/>
        <w:jc w:val="right"/>
        <w:rPr>
          <w:sz w:val="24"/>
        </w:rPr>
      </w:pPr>
      <w:r>
        <w:rPr>
          <w:rFonts w:hint="eastAsia"/>
          <w:sz w:val="24"/>
        </w:rPr>
        <w:t>色麻町</w:t>
      </w:r>
      <w:r w:rsidR="004B6BDC" w:rsidRPr="00617229">
        <w:rPr>
          <w:rFonts w:hint="eastAsia"/>
          <w:sz w:val="24"/>
        </w:rPr>
        <w:t xml:space="preserve">長　</w:t>
      </w:r>
      <w:r w:rsidR="00423215" w:rsidRPr="00617229">
        <w:rPr>
          <w:rFonts w:hint="eastAsia"/>
          <w:sz w:val="24"/>
        </w:rPr>
        <w:t xml:space="preserve">　　　　　　</w:t>
      </w:r>
      <w:r w:rsidR="004B6BDC" w:rsidRPr="00617229">
        <w:rPr>
          <w:rFonts w:hint="eastAsia"/>
          <w:sz w:val="24"/>
        </w:rPr>
        <w:t xml:space="preserve">　　　　</w:t>
      </w:r>
      <w:r w:rsidR="00423215" w:rsidRPr="00617229">
        <w:rPr>
          <w:rFonts w:hint="eastAsia"/>
          <w:sz w:val="24"/>
        </w:rPr>
        <w:t>㊞</w:t>
      </w:r>
    </w:p>
    <w:p w:rsidR="004B6BDC" w:rsidRPr="00617229" w:rsidRDefault="004B6BDC" w:rsidP="004B6BDC">
      <w:pPr>
        <w:rPr>
          <w:sz w:val="24"/>
        </w:rPr>
      </w:pPr>
    </w:p>
    <w:p w:rsidR="004B6BDC" w:rsidRPr="00617229" w:rsidRDefault="004B6BDC" w:rsidP="004B6BDC">
      <w:pPr>
        <w:rPr>
          <w:sz w:val="24"/>
        </w:rPr>
      </w:pPr>
    </w:p>
    <w:p w:rsidR="004B6BDC" w:rsidRPr="00617229" w:rsidRDefault="004B6BDC" w:rsidP="004B6BDC">
      <w:pPr>
        <w:rPr>
          <w:sz w:val="24"/>
        </w:rPr>
      </w:pPr>
      <w:r w:rsidRPr="00617229">
        <w:rPr>
          <w:rFonts w:hint="eastAsia"/>
          <w:sz w:val="24"/>
        </w:rPr>
        <w:t xml:space="preserve">　</w:t>
      </w:r>
      <w:r w:rsidR="00423215" w:rsidRPr="00617229">
        <w:rPr>
          <w:rFonts w:hint="eastAsia"/>
          <w:sz w:val="24"/>
        </w:rPr>
        <w:t xml:space="preserve">　　</w:t>
      </w:r>
      <w:r w:rsidR="009077B8">
        <w:rPr>
          <w:rFonts w:hint="eastAsia"/>
          <w:sz w:val="24"/>
        </w:rPr>
        <w:t xml:space="preserve">　　年　　月　　</w:t>
      </w:r>
      <w:proofErr w:type="gramStart"/>
      <w:r w:rsidR="009077B8">
        <w:rPr>
          <w:rFonts w:hint="eastAsia"/>
          <w:sz w:val="24"/>
        </w:rPr>
        <w:t>日付け</w:t>
      </w:r>
      <w:proofErr w:type="gramEnd"/>
      <w:r w:rsidR="009077B8">
        <w:rPr>
          <w:rFonts w:hint="eastAsia"/>
          <w:sz w:val="24"/>
        </w:rPr>
        <w:t>で申請のあった色麻町</w:t>
      </w:r>
      <w:r w:rsidRPr="00617229">
        <w:rPr>
          <w:rFonts w:hint="eastAsia"/>
          <w:sz w:val="24"/>
        </w:rPr>
        <w:t>木造住宅耐震改修工事助成事業補助金については</w:t>
      </w:r>
      <w:r w:rsidR="00435526" w:rsidRPr="00617229">
        <w:rPr>
          <w:rFonts w:hint="eastAsia"/>
          <w:sz w:val="24"/>
        </w:rPr>
        <w:t>，</w:t>
      </w:r>
      <w:r w:rsidRPr="00617229">
        <w:rPr>
          <w:rFonts w:hint="eastAsia"/>
          <w:sz w:val="24"/>
        </w:rPr>
        <w:t>下記のとお</w:t>
      </w:r>
      <w:bookmarkStart w:id="0" w:name="_GoBack"/>
      <w:bookmarkEnd w:id="0"/>
      <w:r w:rsidRPr="00617229">
        <w:rPr>
          <w:rFonts w:hint="eastAsia"/>
          <w:sz w:val="24"/>
        </w:rPr>
        <w:t>り交付することに決定しましたので</w:t>
      </w:r>
      <w:r w:rsidR="00435526" w:rsidRPr="00617229">
        <w:rPr>
          <w:rFonts w:hint="eastAsia"/>
          <w:sz w:val="24"/>
        </w:rPr>
        <w:t>，</w:t>
      </w:r>
      <w:r w:rsidR="009077B8">
        <w:rPr>
          <w:rFonts w:hint="eastAsia"/>
          <w:sz w:val="24"/>
        </w:rPr>
        <w:t>色麻町</w:t>
      </w:r>
      <w:r w:rsidRPr="00617229">
        <w:rPr>
          <w:rFonts w:hint="eastAsia"/>
          <w:sz w:val="24"/>
        </w:rPr>
        <w:t>木造住宅耐震改修工事助成事業補助金交付要綱第</w:t>
      </w:r>
      <w:r w:rsidR="00227404">
        <w:rPr>
          <w:rFonts w:hint="eastAsia"/>
          <w:sz w:val="24"/>
        </w:rPr>
        <w:t>6</w:t>
      </w:r>
      <w:r w:rsidRPr="00617229">
        <w:rPr>
          <w:rFonts w:hint="eastAsia"/>
          <w:sz w:val="24"/>
        </w:rPr>
        <w:t>条第</w:t>
      </w:r>
      <w:r w:rsidR="00227404">
        <w:rPr>
          <w:rFonts w:hint="eastAsia"/>
          <w:sz w:val="24"/>
        </w:rPr>
        <w:t>4</w:t>
      </w:r>
      <w:r w:rsidRPr="00617229">
        <w:rPr>
          <w:rFonts w:hint="eastAsia"/>
          <w:sz w:val="24"/>
        </w:rPr>
        <w:t>項の規定により通知します。</w:t>
      </w:r>
    </w:p>
    <w:p w:rsidR="004B6BDC" w:rsidRPr="00227404" w:rsidRDefault="004B6BDC" w:rsidP="004B6BDC">
      <w:pPr>
        <w:rPr>
          <w:sz w:val="24"/>
        </w:rPr>
      </w:pPr>
    </w:p>
    <w:p w:rsidR="004B6BDC" w:rsidRPr="00617229" w:rsidRDefault="004B6BDC" w:rsidP="004B6BDC">
      <w:pPr>
        <w:rPr>
          <w:sz w:val="24"/>
        </w:rPr>
      </w:pPr>
    </w:p>
    <w:p w:rsidR="004B6BDC" w:rsidRPr="00617229" w:rsidRDefault="004B6BDC" w:rsidP="004B6BDC">
      <w:pPr>
        <w:jc w:val="center"/>
        <w:rPr>
          <w:sz w:val="24"/>
        </w:rPr>
      </w:pPr>
      <w:r w:rsidRPr="00617229">
        <w:rPr>
          <w:rFonts w:hint="eastAsia"/>
          <w:sz w:val="24"/>
        </w:rPr>
        <w:t>記</w:t>
      </w:r>
    </w:p>
    <w:p w:rsidR="004B6BDC" w:rsidRPr="00617229" w:rsidRDefault="004B6BDC" w:rsidP="004B6BDC">
      <w:pPr>
        <w:rPr>
          <w:sz w:val="24"/>
        </w:rPr>
      </w:pPr>
    </w:p>
    <w:p w:rsidR="004B6BDC" w:rsidRPr="00617229" w:rsidRDefault="004B6BDC" w:rsidP="004B6BDC">
      <w:pPr>
        <w:rPr>
          <w:sz w:val="24"/>
        </w:rPr>
      </w:pPr>
    </w:p>
    <w:p w:rsidR="004B6BDC" w:rsidRPr="00617229" w:rsidRDefault="00227404" w:rsidP="00423215">
      <w:pPr>
        <w:rPr>
          <w:sz w:val="24"/>
        </w:rPr>
      </w:pPr>
      <w:r>
        <w:rPr>
          <w:rFonts w:hint="eastAsia"/>
          <w:sz w:val="24"/>
        </w:rPr>
        <w:t>1</w:t>
      </w:r>
      <w:r w:rsidR="004B6BDC" w:rsidRPr="00617229">
        <w:rPr>
          <w:rFonts w:hint="eastAsia"/>
          <w:sz w:val="24"/>
        </w:rPr>
        <w:t xml:space="preserve">　交付決定額　　　　</w:t>
      </w:r>
      <w:r w:rsidR="00E14A59" w:rsidRPr="00617229">
        <w:rPr>
          <w:rFonts w:hint="eastAsia"/>
          <w:sz w:val="24"/>
        </w:rPr>
        <w:t>一金　　　　　　　　　　　円</w:t>
      </w:r>
    </w:p>
    <w:p w:rsidR="004B6BDC" w:rsidRPr="00227404" w:rsidRDefault="004B6BDC" w:rsidP="004B6BDC">
      <w:pPr>
        <w:rPr>
          <w:sz w:val="24"/>
        </w:rPr>
      </w:pPr>
    </w:p>
    <w:p w:rsidR="00423215" w:rsidRPr="00617229" w:rsidRDefault="00227404" w:rsidP="00F20CB0">
      <w:pPr>
        <w:rPr>
          <w:sz w:val="24"/>
        </w:rPr>
      </w:pPr>
      <w:r>
        <w:rPr>
          <w:rFonts w:hint="eastAsia"/>
          <w:sz w:val="24"/>
        </w:rPr>
        <w:t>2</w:t>
      </w:r>
      <w:r w:rsidR="004B6BDC" w:rsidRPr="00617229">
        <w:rPr>
          <w:rFonts w:hint="eastAsia"/>
          <w:sz w:val="24"/>
        </w:rPr>
        <w:t xml:space="preserve">　交付の条件</w:t>
      </w:r>
    </w:p>
    <w:p w:rsidR="00423215" w:rsidRPr="00617229" w:rsidRDefault="00423215" w:rsidP="00F20CB0">
      <w:pPr>
        <w:rPr>
          <w:sz w:val="24"/>
        </w:rPr>
      </w:pPr>
    </w:p>
    <w:p w:rsidR="00423215" w:rsidRPr="00617229" w:rsidRDefault="00227404" w:rsidP="00423215">
      <w:pPr>
        <w:ind w:left="733" w:hangingChars="300" w:hanging="733"/>
        <w:rPr>
          <w:sz w:val="24"/>
        </w:rPr>
      </w:pPr>
      <w:r>
        <w:rPr>
          <w:rFonts w:hint="eastAsia"/>
          <w:sz w:val="24"/>
        </w:rPr>
        <w:t>(1)</w:t>
      </w:r>
      <w:r w:rsidR="00423215" w:rsidRPr="00617229">
        <w:rPr>
          <w:rFonts w:hint="eastAsia"/>
          <w:sz w:val="24"/>
        </w:rPr>
        <w:t xml:space="preserve">　補助金の収支に関する帳簿を備えるとともに</w:t>
      </w:r>
      <w:r w:rsidR="00435526" w:rsidRPr="00617229">
        <w:rPr>
          <w:rFonts w:hint="eastAsia"/>
          <w:sz w:val="24"/>
        </w:rPr>
        <w:t>，</w:t>
      </w:r>
      <w:r w:rsidR="00423215" w:rsidRPr="00617229">
        <w:rPr>
          <w:rFonts w:hint="eastAsia"/>
          <w:sz w:val="24"/>
        </w:rPr>
        <w:t>領収書等関係書類を整理しなければならない。</w:t>
      </w:r>
    </w:p>
    <w:p w:rsidR="00423215" w:rsidRPr="00227404" w:rsidRDefault="00423215" w:rsidP="00423215">
      <w:pPr>
        <w:ind w:left="733" w:hangingChars="300" w:hanging="733"/>
        <w:rPr>
          <w:sz w:val="24"/>
        </w:rPr>
      </w:pPr>
    </w:p>
    <w:p w:rsidR="00423215" w:rsidRDefault="00227404" w:rsidP="00423215">
      <w:pPr>
        <w:ind w:left="733" w:hangingChars="300" w:hanging="733"/>
        <w:rPr>
          <w:sz w:val="24"/>
        </w:rPr>
      </w:pPr>
      <w:r>
        <w:rPr>
          <w:rFonts w:hint="eastAsia"/>
          <w:sz w:val="24"/>
        </w:rPr>
        <w:t>(2)</w:t>
      </w:r>
      <w:r w:rsidR="00423215" w:rsidRPr="00617229">
        <w:rPr>
          <w:rFonts w:hint="eastAsia"/>
          <w:sz w:val="24"/>
        </w:rPr>
        <w:t xml:space="preserve">　帳簿及び領収書等関係書類は</w:t>
      </w:r>
      <w:r w:rsidR="00435526" w:rsidRPr="00617229">
        <w:rPr>
          <w:rFonts w:hint="eastAsia"/>
          <w:sz w:val="24"/>
        </w:rPr>
        <w:t>，</w:t>
      </w:r>
      <w:r w:rsidR="00423215" w:rsidRPr="00617229">
        <w:rPr>
          <w:rFonts w:hint="eastAsia"/>
          <w:sz w:val="24"/>
        </w:rPr>
        <w:t>補助金の交付を受けた年度終了後</w:t>
      </w:r>
      <w:r>
        <w:rPr>
          <w:rFonts w:hint="eastAsia"/>
          <w:sz w:val="24"/>
        </w:rPr>
        <w:t>5</w:t>
      </w:r>
      <w:r w:rsidR="00F91AD5" w:rsidRPr="00617229">
        <w:rPr>
          <w:rFonts w:hint="eastAsia"/>
          <w:sz w:val="24"/>
        </w:rPr>
        <w:t>年間は保管しなければならない。</w:t>
      </w:r>
    </w:p>
    <w:p w:rsidR="000E69B2" w:rsidRPr="00227404" w:rsidRDefault="000E69B2" w:rsidP="000E69B2">
      <w:pPr>
        <w:wordWrap w:val="0"/>
        <w:autoSpaceDE w:val="0"/>
        <w:autoSpaceDN w:val="0"/>
        <w:rPr>
          <w:rFonts w:hAnsi="Century"/>
          <w:szCs w:val="20"/>
        </w:rPr>
      </w:pPr>
    </w:p>
    <w:p w:rsidR="000E69B2" w:rsidRPr="000E69B2" w:rsidRDefault="000E69B2" w:rsidP="000E69B2">
      <w:pPr>
        <w:wordWrap w:val="0"/>
        <w:autoSpaceDE w:val="0"/>
        <w:autoSpaceDN w:val="0"/>
        <w:rPr>
          <w:rFonts w:hAnsi="Century"/>
          <w:szCs w:val="20"/>
        </w:rPr>
      </w:pPr>
      <w:r w:rsidRPr="000E69B2">
        <w:rPr>
          <w:rFonts w:hAnsi="Century" w:hint="eastAsia"/>
          <w:szCs w:val="20"/>
        </w:rPr>
        <w:t>(注)この決定について不服がある場合は、この決定があったことを知った日の翌日から起算して</w:t>
      </w:r>
      <w:r w:rsidR="00227404">
        <w:rPr>
          <w:rFonts w:hAnsi="Century" w:hint="eastAsia"/>
          <w:szCs w:val="20"/>
        </w:rPr>
        <w:t>3</w:t>
      </w:r>
      <w:r w:rsidRPr="000E69B2">
        <w:rPr>
          <w:rFonts w:hAnsi="Century" w:hint="eastAsia"/>
          <w:szCs w:val="20"/>
        </w:rPr>
        <w:t>か月以内に、色麻町長に対して審査請求をすることができます。</w:t>
      </w:r>
    </w:p>
    <w:p w:rsidR="000E69B2" w:rsidRPr="000E69B2" w:rsidRDefault="000E69B2" w:rsidP="000E69B2">
      <w:pPr>
        <w:wordWrap w:val="0"/>
        <w:autoSpaceDE w:val="0"/>
        <w:autoSpaceDN w:val="0"/>
        <w:rPr>
          <w:sz w:val="24"/>
        </w:rPr>
      </w:pPr>
      <w:r w:rsidRPr="000E69B2">
        <w:rPr>
          <w:rFonts w:hAnsi="Century" w:hint="eastAsia"/>
          <w:szCs w:val="20"/>
        </w:rPr>
        <w:t xml:space="preserve">　また、この決定の取り消しを求める訴えをする場合は、この決定の通知を受けた日の翌日から起算して６か月以内に、色麻町を被告として</w:t>
      </w:r>
      <w:r w:rsidR="00227404">
        <w:rPr>
          <w:rFonts w:hAnsi="Century" w:hint="eastAsia"/>
          <w:szCs w:val="20"/>
        </w:rPr>
        <w:t>(</w:t>
      </w:r>
      <w:r w:rsidRPr="000E69B2">
        <w:rPr>
          <w:rFonts w:hAnsi="Century" w:hint="eastAsia"/>
          <w:szCs w:val="20"/>
        </w:rPr>
        <w:t>訴訟において町を代表する者は色麻町長となります。）、提起することができます</w:t>
      </w:r>
      <w:r w:rsidR="00227404">
        <w:rPr>
          <w:rFonts w:hAnsi="Century" w:hint="eastAsia"/>
          <w:szCs w:val="20"/>
        </w:rPr>
        <w:t>(</w:t>
      </w:r>
      <w:r w:rsidRPr="000E69B2">
        <w:rPr>
          <w:rFonts w:hAnsi="Century" w:hint="eastAsia"/>
          <w:szCs w:val="20"/>
        </w:rPr>
        <w:t>なお、決定を知った日から</w:t>
      </w:r>
      <w:r w:rsidR="00227404">
        <w:rPr>
          <w:rFonts w:hAnsi="Century" w:hint="eastAsia"/>
          <w:szCs w:val="20"/>
        </w:rPr>
        <w:t>6</w:t>
      </w:r>
      <w:r w:rsidRPr="000E69B2">
        <w:rPr>
          <w:rFonts w:hAnsi="Century" w:hint="eastAsia"/>
          <w:szCs w:val="20"/>
        </w:rPr>
        <w:t>か月以内であっても、決定の日から１年を経過すると決定の取り消しの訴えを提起することができなくなります。）。ただし、審査請求をした場合には、この決定の取り消しの訴えは、その審査請求に対する裁決の伝達を受けた日の翌日から起算して</w:t>
      </w:r>
      <w:r w:rsidR="00227404">
        <w:rPr>
          <w:rFonts w:hAnsi="Century" w:hint="eastAsia"/>
          <w:szCs w:val="20"/>
        </w:rPr>
        <w:t>6</w:t>
      </w:r>
      <w:r w:rsidRPr="000E69B2">
        <w:rPr>
          <w:rFonts w:hAnsi="Century" w:hint="eastAsia"/>
          <w:szCs w:val="20"/>
        </w:rPr>
        <w:t>か月以内に提起しなければなりません。</w:t>
      </w:r>
    </w:p>
    <w:sectPr w:rsidR="000E69B2" w:rsidRPr="000E69B2" w:rsidSect="0045167E">
      <w:type w:val="continuous"/>
      <w:pgSz w:w="11906" w:h="16838" w:code="9"/>
      <w:pgMar w:top="851" w:right="1134" w:bottom="851" w:left="1680" w:header="720" w:footer="720" w:gutter="0"/>
      <w:paperSrc w:first="7" w:other="7"/>
      <w:cols w:space="425"/>
      <w:noEndnote/>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F1" w:rsidRDefault="00631CF1" w:rsidP="00A87076">
      <w:r>
        <w:separator/>
      </w:r>
    </w:p>
  </w:endnote>
  <w:endnote w:type="continuationSeparator" w:id="0">
    <w:p w:rsidR="00631CF1" w:rsidRDefault="00631CF1" w:rsidP="00A8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F1" w:rsidRDefault="00631CF1" w:rsidP="00A87076">
      <w:r>
        <w:separator/>
      </w:r>
    </w:p>
  </w:footnote>
  <w:footnote w:type="continuationSeparator" w:id="0">
    <w:p w:rsidR="00631CF1" w:rsidRDefault="00631CF1" w:rsidP="00A87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B3"/>
    <w:rsid w:val="00022F36"/>
    <w:rsid w:val="00026A96"/>
    <w:rsid w:val="00040FCC"/>
    <w:rsid w:val="00054622"/>
    <w:rsid w:val="00064159"/>
    <w:rsid w:val="00090248"/>
    <w:rsid w:val="00094316"/>
    <w:rsid w:val="000946C1"/>
    <w:rsid w:val="000A4A6A"/>
    <w:rsid w:val="000E265B"/>
    <w:rsid w:val="000E69B2"/>
    <w:rsid w:val="0011519C"/>
    <w:rsid w:val="00142394"/>
    <w:rsid w:val="00176616"/>
    <w:rsid w:val="00187E4A"/>
    <w:rsid w:val="001B171E"/>
    <w:rsid w:val="001D44D7"/>
    <w:rsid w:val="002132BE"/>
    <w:rsid w:val="0021619D"/>
    <w:rsid w:val="00217A7D"/>
    <w:rsid w:val="00227404"/>
    <w:rsid w:val="00235DAE"/>
    <w:rsid w:val="00246F40"/>
    <w:rsid w:val="002905F1"/>
    <w:rsid w:val="002B354E"/>
    <w:rsid w:val="002B5C4F"/>
    <w:rsid w:val="002D3AA9"/>
    <w:rsid w:val="002E19E5"/>
    <w:rsid w:val="002F060D"/>
    <w:rsid w:val="002F4ABD"/>
    <w:rsid w:val="002F642B"/>
    <w:rsid w:val="00322FF6"/>
    <w:rsid w:val="0032507B"/>
    <w:rsid w:val="0034139B"/>
    <w:rsid w:val="00342951"/>
    <w:rsid w:val="00354E01"/>
    <w:rsid w:val="003562F3"/>
    <w:rsid w:val="00371CFF"/>
    <w:rsid w:val="0038669D"/>
    <w:rsid w:val="003A294A"/>
    <w:rsid w:val="003A2D23"/>
    <w:rsid w:val="003A3E40"/>
    <w:rsid w:val="003B5614"/>
    <w:rsid w:val="003B64FA"/>
    <w:rsid w:val="003D3B6F"/>
    <w:rsid w:val="003D4C36"/>
    <w:rsid w:val="003E2645"/>
    <w:rsid w:val="00423215"/>
    <w:rsid w:val="00424FA3"/>
    <w:rsid w:val="00435526"/>
    <w:rsid w:val="0045167E"/>
    <w:rsid w:val="00454B8E"/>
    <w:rsid w:val="00456267"/>
    <w:rsid w:val="004625D0"/>
    <w:rsid w:val="00474D8C"/>
    <w:rsid w:val="004774A7"/>
    <w:rsid w:val="00490E07"/>
    <w:rsid w:val="004A71AC"/>
    <w:rsid w:val="004B48F3"/>
    <w:rsid w:val="004B6BDC"/>
    <w:rsid w:val="004C001C"/>
    <w:rsid w:val="004C0915"/>
    <w:rsid w:val="004C5D6B"/>
    <w:rsid w:val="004C68BA"/>
    <w:rsid w:val="004D0F6E"/>
    <w:rsid w:val="004D7465"/>
    <w:rsid w:val="004F7141"/>
    <w:rsid w:val="00503C9A"/>
    <w:rsid w:val="00511F56"/>
    <w:rsid w:val="00517E5E"/>
    <w:rsid w:val="0052012A"/>
    <w:rsid w:val="00521671"/>
    <w:rsid w:val="0053054E"/>
    <w:rsid w:val="00534402"/>
    <w:rsid w:val="0053545D"/>
    <w:rsid w:val="00554800"/>
    <w:rsid w:val="005708E2"/>
    <w:rsid w:val="005A6FA1"/>
    <w:rsid w:val="005B11D2"/>
    <w:rsid w:val="005B17DD"/>
    <w:rsid w:val="005B4D40"/>
    <w:rsid w:val="005C171D"/>
    <w:rsid w:val="005E5AFF"/>
    <w:rsid w:val="0060371D"/>
    <w:rsid w:val="00611E45"/>
    <w:rsid w:val="00614470"/>
    <w:rsid w:val="00617229"/>
    <w:rsid w:val="00631CF1"/>
    <w:rsid w:val="006361B3"/>
    <w:rsid w:val="00640077"/>
    <w:rsid w:val="00647768"/>
    <w:rsid w:val="00655055"/>
    <w:rsid w:val="00657D28"/>
    <w:rsid w:val="00671949"/>
    <w:rsid w:val="0068001A"/>
    <w:rsid w:val="006C6142"/>
    <w:rsid w:val="006D7DC8"/>
    <w:rsid w:val="006F5BF2"/>
    <w:rsid w:val="00711871"/>
    <w:rsid w:val="007419D6"/>
    <w:rsid w:val="00742F8C"/>
    <w:rsid w:val="007448B3"/>
    <w:rsid w:val="00750518"/>
    <w:rsid w:val="0076665F"/>
    <w:rsid w:val="007719BB"/>
    <w:rsid w:val="00772F56"/>
    <w:rsid w:val="007942E3"/>
    <w:rsid w:val="007C3D13"/>
    <w:rsid w:val="007F3096"/>
    <w:rsid w:val="0082222B"/>
    <w:rsid w:val="00835455"/>
    <w:rsid w:val="00843747"/>
    <w:rsid w:val="00853B9D"/>
    <w:rsid w:val="0085579F"/>
    <w:rsid w:val="00874D44"/>
    <w:rsid w:val="00876125"/>
    <w:rsid w:val="008762A7"/>
    <w:rsid w:val="00876C67"/>
    <w:rsid w:val="008917CD"/>
    <w:rsid w:val="0089233F"/>
    <w:rsid w:val="008A117A"/>
    <w:rsid w:val="008D3AAA"/>
    <w:rsid w:val="008E45B2"/>
    <w:rsid w:val="008E7241"/>
    <w:rsid w:val="008F3878"/>
    <w:rsid w:val="008F597D"/>
    <w:rsid w:val="00904881"/>
    <w:rsid w:val="00906544"/>
    <w:rsid w:val="009077B8"/>
    <w:rsid w:val="0092578E"/>
    <w:rsid w:val="00937714"/>
    <w:rsid w:val="00947555"/>
    <w:rsid w:val="00973674"/>
    <w:rsid w:val="00980EA7"/>
    <w:rsid w:val="009A33F7"/>
    <w:rsid w:val="009C651E"/>
    <w:rsid w:val="009E5949"/>
    <w:rsid w:val="009F41B4"/>
    <w:rsid w:val="009F7183"/>
    <w:rsid w:val="00A0112E"/>
    <w:rsid w:val="00A062D2"/>
    <w:rsid w:val="00A070A4"/>
    <w:rsid w:val="00A12E01"/>
    <w:rsid w:val="00A3222B"/>
    <w:rsid w:val="00A37386"/>
    <w:rsid w:val="00A4220A"/>
    <w:rsid w:val="00A43C6B"/>
    <w:rsid w:val="00A643B2"/>
    <w:rsid w:val="00A66233"/>
    <w:rsid w:val="00A748B2"/>
    <w:rsid w:val="00A813EF"/>
    <w:rsid w:val="00A82047"/>
    <w:rsid w:val="00A84A0B"/>
    <w:rsid w:val="00A87076"/>
    <w:rsid w:val="00A94D1A"/>
    <w:rsid w:val="00AA0FB6"/>
    <w:rsid w:val="00AA4AD0"/>
    <w:rsid w:val="00AA61BD"/>
    <w:rsid w:val="00AB2816"/>
    <w:rsid w:val="00AC10A0"/>
    <w:rsid w:val="00AD08A3"/>
    <w:rsid w:val="00B00CD9"/>
    <w:rsid w:val="00B12F26"/>
    <w:rsid w:val="00B2040E"/>
    <w:rsid w:val="00B54E01"/>
    <w:rsid w:val="00B63A38"/>
    <w:rsid w:val="00B63DE6"/>
    <w:rsid w:val="00B65578"/>
    <w:rsid w:val="00B71749"/>
    <w:rsid w:val="00B72FEA"/>
    <w:rsid w:val="00B74C77"/>
    <w:rsid w:val="00B8413E"/>
    <w:rsid w:val="00BC5139"/>
    <w:rsid w:val="00C162B9"/>
    <w:rsid w:val="00C34DCF"/>
    <w:rsid w:val="00C41E44"/>
    <w:rsid w:val="00C4203B"/>
    <w:rsid w:val="00C43003"/>
    <w:rsid w:val="00C50B28"/>
    <w:rsid w:val="00C6215F"/>
    <w:rsid w:val="00C97864"/>
    <w:rsid w:val="00CC011F"/>
    <w:rsid w:val="00CF2304"/>
    <w:rsid w:val="00D10013"/>
    <w:rsid w:val="00D42133"/>
    <w:rsid w:val="00D428F6"/>
    <w:rsid w:val="00D443AD"/>
    <w:rsid w:val="00D4567D"/>
    <w:rsid w:val="00D479B3"/>
    <w:rsid w:val="00D57B06"/>
    <w:rsid w:val="00D6032D"/>
    <w:rsid w:val="00DA0318"/>
    <w:rsid w:val="00DA12D6"/>
    <w:rsid w:val="00DB0C5A"/>
    <w:rsid w:val="00DB3D5E"/>
    <w:rsid w:val="00DD3A7B"/>
    <w:rsid w:val="00E01ADF"/>
    <w:rsid w:val="00E14A59"/>
    <w:rsid w:val="00E20BDC"/>
    <w:rsid w:val="00E22BB0"/>
    <w:rsid w:val="00E22DDF"/>
    <w:rsid w:val="00E3328C"/>
    <w:rsid w:val="00E4474E"/>
    <w:rsid w:val="00E5199B"/>
    <w:rsid w:val="00E71939"/>
    <w:rsid w:val="00E73EF2"/>
    <w:rsid w:val="00EA4458"/>
    <w:rsid w:val="00EB48B7"/>
    <w:rsid w:val="00EB74B7"/>
    <w:rsid w:val="00EC513F"/>
    <w:rsid w:val="00EE7D49"/>
    <w:rsid w:val="00F16B17"/>
    <w:rsid w:val="00F20CB0"/>
    <w:rsid w:val="00F35506"/>
    <w:rsid w:val="00F4794D"/>
    <w:rsid w:val="00F566E5"/>
    <w:rsid w:val="00F567A2"/>
    <w:rsid w:val="00F624BC"/>
    <w:rsid w:val="00F70A9A"/>
    <w:rsid w:val="00F74802"/>
    <w:rsid w:val="00F8538C"/>
    <w:rsid w:val="00F91AD5"/>
    <w:rsid w:val="00F9286C"/>
    <w:rsid w:val="00FA1611"/>
    <w:rsid w:val="00FA2C20"/>
    <w:rsid w:val="00FA3C4D"/>
    <w:rsid w:val="00FA3F8F"/>
    <w:rsid w:val="00FA5736"/>
    <w:rsid w:val="00FC2ECD"/>
    <w:rsid w:val="00FD2CF4"/>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大衡村避難弱者木造住宅耐震改修工事助成事業補助金交付要綱</vt:lpstr>
    </vt:vector>
  </TitlesOfParts>
  <Company>農林建設課</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大衡村避難弱者木造住宅耐震改修工事助成事業補助金交付要綱</dc:title>
  <dc:creator>C-KENSETSU01</dc:creator>
  <cp:lastModifiedBy>八木 光太郎</cp:lastModifiedBy>
  <cp:revision>9</cp:revision>
  <cp:lastPrinted>2013-07-16T05:09:00Z</cp:lastPrinted>
  <dcterms:created xsi:type="dcterms:W3CDTF">2017-02-21T01:23:00Z</dcterms:created>
  <dcterms:modified xsi:type="dcterms:W3CDTF">2020-03-11T08:10:00Z</dcterms:modified>
</cp:coreProperties>
</file>