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77F" w:rsidRPr="00D043D9" w:rsidRDefault="00A9477F" w:rsidP="00F1582E">
      <w:pPr>
        <w:overflowPunct w:val="0"/>
        <w:textAlignment w:val="baseline"/>
        <w:rPr>
          <w:rFonts w:asciiTheme="minorEastAsia" w:hAnsiTheme="minorEastAsia"/>
          <w:color w:val="000000" w:themeColor="text1"/>
          <w:sz w:val="24"/>
          <w:szCs w:val="24"/>
        </w:rPr>
      </w:pPr>
      <w:bookmarkStart w:id="0" w:name="_GoBack"/>
      <w:bookmarkEnd w:id="0"/>
      <w:r w:rsidRPr="00D043D9">
        <w:rPr>
          <w:rFonts w:asciiTheme="minorEastAsia" w:hAnsiTheme="minorEastAsia" w:hint="eastAsia"/>
          <w:color w:val="000000" w:themeColor="text1"/>
          <w:sz w:val="24"/>
          <w:szCs w:val="24"/>
        </w:rPr>
        <w:t>別記</w:t>
      </w:r>
      <w:r w:rsidR="00077DC3">
        <w:rPr>
          <w:rFonts w:asciiTheme="minorEastAsia" w:hAnsiTheme="minorEastAsia" w:hint="eastAsia"/>
          <w:color w:val="000000" w:themeColor="text1"/>
          <w:sz w:val="24"/>
          <w:szCs w:val="24"/>
        </w:rPr>
        <w:t>(</w:t>
      </w:r>
      <w:r w:rsidR="00DD779E" w:rsidRPr="00D043D9">
        <w:rPr>
          <w:rFonts w:asciiTheme="minorEastAsia" w:hAnsiTheme="minorEastAsia" w:hint="eastAsia"/>
          <w:color w:val="000000" w:themeColor="text1"/>
          <w:sz w:val="24"/>
          <w:szCs w:val="24"/>
        </w:rPr>
        <w:t>第</w:t>
      </w:r>
      <w:r w:rsidR="00077DC3">
        <w:rPr>
          <w:rFonts w:asciiTheme="minorEastAsia" w:hAnsiTheme="minorEastAsia" w:hint="eastAsia"/>
          <w:color w:val="000000" w:themeColor="text1"/>
          <w:sz w:val="24"/>
          <w:szCs w:val="24"/>
        </w:rPr>
        <w:t>5</w:t>
      </w:r>
      <w:r w:rsidR="00745883" w:rsidRPr="00D043D9">
        <w:rPr>
          <w:rFonts w:asciiTheme="minorEastAsia" w:hAnsiTheme="minorEastAsia" w:hint="eastAsia"/>
          <w:color w:val="000000" w:themeColor="text1"/>
          <w:sz w:val="24"/>
          <w:szCs w:val="24"/>
        </w:rPr>
        <w:t>条</w:t>
      </w:r>
      <w:r w:rsidR="00DD779E" w:rsidRPr="00D043D9">
        <w:rPr>
          <w:rFonts w:asciiTheme="minorEastAsia" w:hAnsiTheme="minorEastAsia" w:hint="eastAsia"/>
          <w:color w:val="000000" w:themeColor="text1"/>
          <w:sz w:val="24"/>
          <w:szCs w:val="24"/>
        </w:rPr>
        <w:t>関係</w:t>
      </w:r>
      <w:r w:rsidR="00077DC3">
        <w:rPr>
          <w:rFonts w:asciiTheme="minorEastAsia" w:hAnsiTheme="minorEastAsia" w:hint="eastAsia"/>
          <w:color w:val="000000" w:themeColor="text1"/>
          <w:sz w:val="24"/>
          <w:szCs w:val="24"/>
        </w:rPr>
        <w:t>)</w:t>
      </w:r>
    </w:p>
    <w:p w:rsidR="00005EA7" w:rsidRPr="00D043D9" w:rsidRDefault="00005EA7" w:rsidP="00005EA7">
      <w:pPr>
        <w:overflowPunct w:val="0"/>
        <w:textAlignment w:val="baseline"/>
        <w:rPr>
          <w:rFonts w:ascii="ＭＳ 明朝" w:eastAsia="ＭＳ 明朝" w:hAnsi="ＭＳ 明朝" w:cs="ＭＳ 明朝"/>
          <w:color w:val="000000" w:themeColor="text1"/>
          <w:sz w:val="24"/>
          <w:szCs w:val="24"/>
        </w:rPr>
      </w:pPr>
    </w:p>
    <w:p w:rsidR="00005EA7" w:rsidRPr="00D043D9" w:rsidRDefault="00077DC3" w:rsidP="00005EA7">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1</w:t>
      </w:r>
      <w:r w:rsidR="00287BFE">
        <w:rPr>
          <w:rFonts w:ascii="ＭＳ 明朝" w:eastAsia="ＭＳ 明朝" w:hAnsi="ＭＳ 明朝" w:cs="ＭＳ 明朝"/>
          <w:color w:val="000000" w:themeColor="text1"/>
          <w:sz w:val="24"/>
          <w:szCs w:val="24"/>
        </w:rPr>
        <w:t xml:space="preserve">　</w:t>
      </w:r>
      <w:r w:rsidR="003E41DB" w:rsidRPr="003E41DB">
        <w:rPr>
          <w:rFonts w:ascii="ＭＳ 明朝" w:eastAsia="ＭＳ 明朝" w:hAnsi="ＭＳ 明朝" w:cs="ＭＳ 明朝" w:hint="eastAsia"/>
          <w:color w:val="000000" w:themeColor="text1"/>
          <w:sz w:val="24"/>
          <w:szCs w:val="24"/>
        </w:rPr>
        <w:t>配偶者やその他親族からの暴力等を理由とした避難事例</w:t>
      </w:r>
      <w:r w:rsidR="00287BFE">
        <w:rPr>
          <w:rFonts w:ascii="ＭＳ 明朝" w:eastAsia="ＭＳ 明朝" w:hAnsi="ＭＳ 明朝" w:cs="ＭＳ 明朝" w:hint="eastAsia"/>
          <w:color w:val="000000" w:themeColor="text1"/>
          <w:sz w:val="24"/>
          <w:szCs w:val="24"/>
        </w:rPr>
        <w:t>の取扱い</w:t>
      </w:r>
    </w:p>
    <w:p w:rsidR="00E875C2" w:rsidRPr="003F5CD9" w:rsidRDefault="003F5CD9" w:rsidP="003F5CD9">
      <w:pPr>
        <w:overflowPunct w:val="0"/>
        <w:ind w:leftChars="100" w:left="450" w:hangingChars="100" w:hanging="240"/>
        <w:textAlignment w:val="baseline"/>
        <w:rPr>
          <w:rFonts w:ascii="ＭＳ 明朝" w:eastAsia="ＭＳ 明朝" w:hAnsi="ＭＳ 明朝" w:cs="ＭＳ 明朝"/>
          <w:color w:val="000000" w:themeColor="text1"/>
          <w:sz w:val="24"/>
          <w:szCs w:val="24"/>
        </w:rPr>
      </w:pPr>
      <w:r w:rsidRPr="003F5CD9">
        <w:rPr>
          <w:rFonts w:ascii="ＭＳ 明朝" w:eastAsia="ＭＳ 明朝" w:hAnsi="ＭＳ 明朝" w:cs="ＭＳ 明朝" w:hint="eastAsia"/>
          <w:color w:val="000000" w:themeColor="text1"/>
          <w:sz w:val="24"/>
          <w:szCs w:val="24"/>
        </w:rPr>
        <w:t xml:space="preserve">(1)　</w:t>
      </w:r>
      <w:r w:rsidR="00D91899" w:rsidRPr="003F5CD9">
        <w:rPr>
          <w:rFonts w:ascii="ＭＳ 明朝" w:eastAsia="ＭＳ 明朝" w:hAnsi="ＭＳ 明朝" w:cs="ＭＳ 明朝" w:hint="eastAsia"/>
          <w:color w:val="000000" w:themeColor="text1"/>
          <w:sz w:val="24"/>
          <w:szCs w:val="24"/>
        </w:rPr>
        <w:t>以下</w:t>
      </w:r>
      <w:r w:rsidR="00E875C2" w:rsidRPr="003F5CD9">
        <w:rPr>
          <w:rFonts w:ascii="ＭＳ 明朝" w:eastAsia="ＭＳ 明朝" w:hAnsi="ＭＳ 明朝" w:cs="ＭＳ 明朝" w:hint="eastAsia"/>
          <w:color w:val="000000" w:themeColor="text1"/>
          <w:sz w:val="24"/>
          <w:szCs w:val="24"/>
        </w:rPr>
        <w:t>に掲げる事例であって、かつ、</w:t>
      </w:r>
      <w:r>
        <w:rPr>
          <w:rFonts w:ascii="ＭＳ 明朝" w:eastAsia="ＭＳ 明朝" w:hAnsi="ＭＳ 明朝" w:cs="ＭＳ 明朝" w:hint="eastAsia"/>
          <w:color w:val="000000" w:themeColor="text1"/>
          <w:sz w:val="24"/>
          <w:szCs w:val="24"/>
        </w:rPr>
        <w:t>(2)</w:t>
      </w:r>
      <w:r w:rsidR="00287BFE" w:rsidRPr="003F5CD9">
        <w:rPr>
          <w:rFonts w:ascii="ＭＳ 明朝" w:eastAsia="ＭＳ 明朝" w:hAnsi="ＭＳ 明朝" w:cs="ＭＳ 明朝"/>
          <w:color w:val="000000" w:themeColor="text1"/>
          <w:sz w:val="24"/>
          <w:szCs w:val="24"/>
        </w:rPr>
        <w:t>の</w:t>
      </w:r>
      <w:r w:rsidR="00D91899" w:rsidRPr="003F5CD9">
        <w:rPr>
          <w:rFonts w:ascii="ＭＳ 明朝" w:eastAsia="ＭＳ 明朝" w:hAnsi="ＭＳ 明朝" w:cs="ＭＳ 明朝" w:hint="eastAsia"/>
          <w:color w:val="000000" w:themeColor="text1"/>
          <w:sz w:val="24"/>
          <w:szCs w:val="24"/>
        </w:rPr>
        <w:t>申出者の満たすべき一定の要件</w:t>
      </w:r>
      <w:r w:rsidR="00E875C2" w:rsidRPr="003F5CD9">
        <w:rPr>
          <w:rFonts w:ascii="ＭＳ 明朝" w:eastAsia="ＭＳ 明朝" w:hAnsi="ＭＳ 明朝" w:cs="ＭＳ 明朝" w:hint="eastAsia"/>
          <w:color w:val="000000" w:themeColor="text1"/>
          <w:sz w:val="24"/>
          <w:szCs w:val="24"/>
        </w:rPr>
        <w:t>を満たしており、その旨を申し出た場合、当該申出を行った者</w:t>
      </w:r>
      <w:r>
        <w:rPr>
          <w:rFonts w:ascii="ＭＳ 明朝" w:eastAsia="ＭＳ 明朝" w:hAnsi="ＭＳ 明朝" w:cs="ＭＳ 明朝" w:hint="eastAsia"/>
          <w:color w:val="000000" w:themeColor="text1"/>
          <w:sz w:val="24"/>
          <w:szCs w:val="24"/>
        </w:rPr>
        <w:t>(</w:t>
      </w:r>
      <w:r w:rsidR="00E875C2" w:rsidRPr="003F5CD9">
        <w:rPr>
          <w:rFonts w:ascii="ＭＳ 明朝" w:eastAsia="ＭＳ 明朝" w:hAnsi="ＭＳ 明朝" w:cs="ＭＳ 明朝" w:hint="eastAsia"/>
          <w:color w:val="000000" w:themeColor="text1"/>
          <w:sz w:val="24"/>
          <w:szCs w:val="24"/>
        </w:rPr>
        <w:t>以下「申出者」という。</w:t>
      </w:r>
      <w:r>
        <w:rPr>
          <w:rFonts w:ascii="ＭＳ 明朝" w:eastAsia="ＭＳ 明朝" w:hAnsi="ＭＳ 明朝" w:cs="ＭＳ 明朝" w:hint="eastAsia"/>
          <w:color w:val="000000" w:themeColor="text1"/>
          <w:sz w:val="24"/>
          <w:szCs w:val="24"/>
        </w:rPr>
        <w:t>)</w:t>
      </w:r>
      <w:r w:rsidR="00E875C2" w:rsidRPr="003F5CD9">
        <w:rPr>
          <w:rFonts w:ascii="ＭＳ 明朝" w:eastAsia="ＭＳ 明朝" w:hAnsi="ＭＳ 明朝" w:cs="ＭＳ 明朝" w:hint="eastAsia"/>
          <w:color w:val="000000" w:themeColor="text1"/>
          <w:sz w:val="24"/>
          <w:szCs w:val="24"/>
        </w:rPr>
        <w:t>については、基準日時点で申出者が</w:t>
      </w:r>
      <w:r>
        <w:rPr>
          <w:rFonts w:ascii="ＭＳ 明朝" w:eastAsia="ＭＳ 明朝" w:hAnsi="ＭＳ 明朝" w:cs="ＭＳ 明朝" w:hint="eastAsia"/>
          <w:color w:val="000000" w:themeColor="text1"/>
          <w:sz w:val="24"/>
          <w:szCs w:val="24"/>
        </w:rPr>
        <w:t>町</w:t>
      </w:r>
      <w:r w:rsidR="00E875C2" w:rsidRPr="003F5CD9">
        <w:rPr>
          <w:rFonts w:ascii="ＭＳ 明朝" w:eastAsia="ＭＳ 明朝" w:hAnsi="ＭＳ 明朝" w:cs="ＭＳ 明朝" w:hint="eastAsia"/>
          <w:color w:val="000000" w:themeColor="text1"/>
          <w:sz w:val="24"/>
          <w:szCs w:val="24"/>
        </w:rPr>
        <w:t>に住民票が所在しない場合にも、当該申出者の</w:t>
      </w:r>
      <w:r w:rsidR="00702853">
        <w:rPr>
          <w:rFonts w:ascii="ＭＳ 明朝" w:eastAsia="ＭＳ 明朝" w:hAnsi="ＭＳ 明朝" w:cs="ＭＳ 明朝" w:hint="eastAsia"/>
          <w:color w:val="000000" w:themeColor="text1"/>
          <w:sz w:val="24"/>
          <w:szCs w:val="24"/>
        </w:rPr>
        <w:t>価格高騰</w:t>
      </w:r>
      <w:r w:rsidR="007F7DA2">
        <w:rPr>
          <w:rFonts w:ascii="ＭＳ 明朝" w:eastAsia="ＭＳ 明朝" w:hAnsi="ＭＳ 明朝" w:cs="ＭＳ 明朝" w:hint="eastAsia"/>
          <w:color w:val="000000" w:themeColor="text1"/>
          <w:sz w:val="24"/>
          <w:szCs w:val="24"/>
        </w:rPr>
        <w:t>重点</w:t>
      </w:r>
      <w:r w:rsidR="00702853">
        <w:rPr>
          <w:rFonts w:ascii="ＭＳ 明朝" w:eastAsia="ＭＳ 明朝" w:hAnsi="ＭＳ 明朝" w:cs="ＭＳ 明朝" w:hint="eastAsia"/>
          <w:color w:val="000000" w:themeColor="text1"/>
          <w:sz w:val="24"/>
          <w:szCs w:val="24"/>
        </w:rPr>
        <w:t>支援</w:t>
      </w:r>
      <w:r w:rsidR="00E875C2" w:rsidRPr="003F5CD9">
        <w:rPr>
          <w:rFonts w:ascii="ＭＳ 明朝" w:eastAsia="ＭＳ 明朝" w:hAnsi="ＭＳ 明朝" w:cs="ＭＳ 明朝" w:hint="eastAsia"/>
          <w:color w:val="000000" w:themeColor="text1"/>
          <w:sz w:val="24"/>
          <w:szCs w:val="24"/>
        </w:rPr>
        <w:t>給付金については、</w:t>
      </w:r>
      <w:r>
        <w:rPr>
          <w:rFonts w:ascii="ＭＳ 明朝" w:eastAsia="ＭＳ 明朝" w:hAnsi="ＭＳ 明朝" w:cs="ＭＳ 明朝" w:hint="eastAsia"/>
          <w:color w:val="000000" w:themeColor="text1"/>
          <w:sz w:val="24"/>
          <w:szCs w:val="24"/>
        </w:rPr>
        <w:t>町</w:t>
      </w:r>
      <w:r w:rsidR="00E875C2" w:rsidRPr="003F5CD9">
        <w:rPr>
          <w:rFonts w:ascii="ＭＳ 明朝" w:eastAsia="ＭＳ 明朝" w:hAnsi="ＭＳ 明朝" w:cs="ＭＳ 明朝" w:hint="eastAsia"/>
          <w:color w:val="000000" w:themeColor="text1"/>
          <w:sz w:val="24"/>
          <w:szCs w:val="24"/>
        </w:rPr>
        <w:t>から支給する。</w:t>
      </w:r>
    </w:p>
    <w:p w:rsidR="00287BFE" w:rsidRDefault="00301A7C" w:rsidP="003F5CD9">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①　配偶者</w:t>
      </w:r>
      <w:r w:rsidR="00E875C2" w:rsidRPr="00D043D9">
        <w:rPr>
          <w:rFonts w:ascii="ＭＳ 明朝" w:eastAsia="ＭＳ 明朝" w:hAnsi="ＭＳ 明朝" w:cs="ＭＳ 明朝" w:hint="eastAsia"/>
          <w:color w:val="000000" w:themeColor="text1"/>
          <w:sz w:val="24"/>
          <w:szCs w:val="24"/>
        </w:rPr>
        <w:t>からの暴力</w:t>
      </w:r>
      <w:r w:rsidRPr="00D043D9">
        <w:rPr>
          <w:rFonts w:ascii="ＭＳ 明朝" w:eastAsia="ＭＳ 明朝" w:hAnsi="ＭＳ 明朝" w:cs="ＭＳ 明朝" w:hint="eastAsia"/>
          <w:color w:val="000000" w:themeColor="text1"/>
          <w:sz w:val="24"/>
          <w:szCs w:val="24"/>
        </w:rPr>
        <w:t>等を理由に避難し、配偶者</w:t>
      </w:r>
      <w:r w:rsidR="00E875C2" w:rsidRPr="00D043D9">
        <w:rPr>
          <w:rFonts w:ascii="ＭＳ 明朝" w:eastAsia="ＭＳ 明朝" w:hAnsi="ＭＳ 明朝" w:cs="ＭＳ 明朝" w:hint="eastAsia"/>
          <w:color w:val="000000" w:themeColor="text1"/>
          <w:sz w:val="24"/>
          <w:szCs w:val="24"/>
        </w:rPr>
        <w:t>と生計を別にしている者</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婦人相談所一時保護所</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一時保護委託契約施設を含む。以下同じ。</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又は婦人保護施設の入所者の暴力被害が、当該入所者の親族</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配偶者を除く。以下同じ。</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など、当該入所者が属する世帯の者が加害者であって、当該親族と生計を別にしている入所者を含む。</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及びその同伴者であって、基準日において</w:t>
      </w:r>
      <w:r w:rsidR="003F5CD9">
        <w:rPr>
          <w:rFonts w:ascii="ＭＳ 明朝" w:eastAsia="ＭＳ 明朝" w:hAnsi="ＭＳ 明朝" w:cs="ＭＳ 明朝" w:hint="eastAsia"/>
          <w:color w:val="000000" w:themeColor="text1"/>
          <w:sz w:val="24"/>
          <w:szCs w:val="24"/>
        </w:rPr>
        <w:t>町</w:t>
      </w:r>
      <w:r w:rsidR="00E875C2" w:rsidRPr="00D043D9">
        <w:rPr>
          <w:rFonts w:ascii="ＭＳ 明朝" w:eastAsia="ＭＳ 明朝" w:hAnsi="ＭＳ 明朝" w:cs="ＭＳ 明朝" w:hint="eastAsia"/>
          <w:color w:val="000000" w:themeColor="text1"/>
          <w:sz w:val="24"/>
          <w:szCs w:val="24"/>
        </w:rPr>
        <w:t>に住民票を移していない者</w:t>
      </w:r>
    </w:p>
    <w:p w:rsidR="00E875C2" w:rsidRPr="00D043D9" w:rsidRDefault="00E875C2" w:rsidP="003F5CD9">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②　親族からの暴力等を理由とした避難事例で、親族からの暴力等を理由に避難している者が自宅には帰れない事情を抱えているもの</w:t>
      </w:r>
    </w:p>
    <w:p w:rsidR="00E875C2" w:rsidRPr="00D043D9" w:rsidRDefault="003F5CD9" w:rsidP="003F5CD9">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(2)　</w:t>
      </w:r>
      <w:r w:rsidR="00287BFE">
        <w:rPr>
          <w:rFonts w:ascii="ＭＳ 明朝" w:eastAsia="ＭＳ 明朝" w:hAnsi="ＭＳ 明朝" w:cs="ＭＳ 明朝" w:hint="eastAsia"/>
          <w:color w:val="000000" w:themeColor="text1"/>
          <w:sz w:val="24"/>
          <w:szCs w:val="24"/>
        </w:rPr>
        <w:t>申出者の満たすべき</w:t>
      </w:r>
      <w:r w:rsidR="00E875C2" w:rsidRPr="00D043D9">
        <w:rPr>
          <w:rFonts w:ascii="ＭＳ 明朝" w:eastAsia="ＭＳ 明朝" w:hAnsi="ＭＳ 明朝" w:cs="ＭＳ 明朝" w:hint="eastAsia"/>
          <w:color w:val="000000" w:themeColor="text1"/>
          <w:sz w:val="24"/>
          <w:szCs w:val="24"/>
        </w:rPr>
        <w:t>一定の要件は、次の①から</w:t>
      </w:r>
      <w:r w:rsidR="00301A7C" w:rsidRPr="00D043D9">
        <w:rPr>
          <w:rFonts w:ascii="ＭＳ 明朝" w:eastAsia="ＭＳ 明朝" w:hAnsi="ＭＳ 明朝" w:cs="ＭＳ 明朝" w:hint="eastAsia"/>
          <w:color w:val="000000" w:themeColor="text1"/>
          <w:sz w:val="24"/>
          <w:szCs w:val="24"/>
        </w:rPr>
        <w:t>④</w:t>
      </w:r>
      <w:r w:rsidR="00E875C2" w:rsidRPr="00D043D9">
        <w:rPr>
          <w:rFonts w:ascii="ＭＳ 明朝" w:eastAsia="ＭＳ 明朝" w:hAnsi="ＭＳ 明朝" w:cs="ＭＳ 明朝" w:hint="eastAsia"/>
          <w:color w:val="000000" w:themeColor="text1"/>
          <w:sz w:val="24"/>
          <w:szCs w:val="24"/>
        </w:rPr>
        <w:t>までに掲げる要件のいずれかを満たすものとする。</w:t>
      </w:r>
    </w:p>
    <w:p w:rsidR="00287BFE" w:rsidRDefault="005752C0" w:rsidP="003F5CD9">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①　申出者の配偶者に対し、配偶者からの暴力の防止及び被害者の保護等に関する法律</w:t>
      </w:r>
      <w:r w:rsidR="003F5C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平成13年法律第31号</w:t>
      </w:r>
      <w:r w:rsidR="003F5C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第10条に基づく保護命令</w:t>
      </w:r>
      <w:r w:rsidR="003F5C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同条第1項第1号に基づく接近禁止命令又は同項第2号に基づく退去命令</w:t>
      </w:r>
      <w:r w:rsidR="003F5C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が出されていること。</w:t>
      </w:r>
    </w:p>
    <w:p w:rsidR="005752C0" w:rsidRPr="00D043D9" w:rsidRDefault="005752C0" w:rsidP="003F5CD9">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②　婦人相談所による「配偶者からの暴力の被害者の保護に関する証明書」</w:t>
      </w:r>
      <w:r w:rsidR="003F5C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親族からの暴力を理由に婦人相談所一時保護所又は婦人保護施設に入所している者に婦人相談所により発行される「配偶者からの暴力の被害者の保護に関する証明書」と同様の内容が記載された証明書を含む。</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が発行されていること。</w:t>
      </w:r>
    </w:p>
    <w:p w:rsidR="005752C0" w:rsidRPr="00D043D9" w:rsidRDefault="005752C0" w:rsidP="00F3555A">
      <w:pPr>
        <w:overflowPunct w:val="0"/>
        <w:ind w:leftChars="300" w:left="63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なお、婦人相談所以外の配偶者暴力対応機関</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配偶者暴力相談支援センター、福祉事務所及び市町村における配偶者暴力相談支援担当部署</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や行政機関や関係機関と連携してＤＶ被害者支援を行っている民間支援団体</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婦人保護事業委託団体、地域ＤＶ協議会参加団体、補助金等交付団体</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が発行した確認書も、上記証明書と同様のものとして取扱う。</w:t>
      </w:r>
    </w:p>
    <w:p w:rsidR="00287BFE" w:rsidRDefault="005752C0" w:rsidP="00F3555A">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③　基準日の翌日以降に住民票が居住市町村へ移され、住民基本台帳事務処理要領</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昭和42年自治振第150号等自治省行政局長等通知</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に基づく支援措置の対象となっていること。</w:t>
      </w:r>
    </w:p>
    <w:p w:rsidR="005752C0" w:rsidRPr="00D043D9" w:rsidRDefault="005752C0" w:rsidP="00F3555A">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④　①から③に掲げる場合のほか、申出者と住民票上の世帯との間に生活の一体性がないと認められる場合</w:t>
      </w:r>
    </w:p>
    <w:p w:rsidR="00005EA7" w:rsidRPr="00D043D9" w:rsidRDefault="005752C0" w:rsidP="00F3555A">
      <w:pPr>
        <w:overflowPunct w:val="0"/>
        <w:ind w:leftChars="300" w:left="87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　婦人保護施設等に申出者が児童とともに入所している場合で、申出者の配偶者に対して当該児童への接見</w:t>
      </w:r>
      <w:r w:rsidR="00702853">
        <w:rPr>
          <w:rFonts w:ascii="ＭＳ 明朝" w:eastAsia="ＭＳ 明朝" w:hAnsi="ＭＳ 明朝" w:cs="ＭＳ 明朝" w:hint="eastAsia"/>
          <w:color w:val="000000" w:themeColor="text1"/>
          <w:sz w:val="24"/>
          <w:szCs w:val="24"/>
        </w:rPr>
        <w:t>禁止</w:t>
      </w:r>
      <w:r w:rsidRPr="00D043D9">
        <w:rPr>
          <w:rFonts w:ascii="ＭＳ 明朝" w:eastAsia="ＭＳ 明朝" w:hAnsi="ＭＳ 明朝" w:cs="ＭＳ 明朝" w:hint="eastAsia"/>
          <w:color w:val="000000" w:themeColor="text1"/>
          <w:sz w:val="24"/>
          <w:szCs w:val="24"/>
        </w:rPr>
        <w:t>命令が発令されている場合など、当該取扱いの趣旨を踏まえ、明らかに申出者と住民票上の世帯との生計が同一ではないと判断することができる場合を含む。</w:t>
      </w:r>
    </w:p>
    <w:p w:rsidR="00005EA7" w:rsidRPr="00287BFE" w:rsidRDefault="00005EA7" w:rsidP="00005EA7">
      <w:pPr>
        <w:overflowPunct w:val="0"/>
        <w:textAlignment w:val="baseline"/>
        <w:rPr>
          <w:rFonts w:ascii="ＭＳ 明朝" w:eastAsia="ＭＳ 明朝" w:hAnsi="ＭＳ 明朝" w:cs="ＭＳ 明朝"/>
          <w:color w:val="000000" w:themeColor="text1"/>
          <w:sz w:val="24"/>
          <w:szCs w:val="24"/>
        </w:rPr>
      </w:pPr>
    </w:p>
    <w:p w:rsidR="00005EA7" w:rsidRPr="00D043D9" w:rsidRDefault="00F3555A" w:rsidP="00005EA7">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lastRenderedPageBreak/>
        <w:t>2</w:t>
      </w:r>
      <w:r w:rsidR="00287BFE">
        <w:rPr>
          <w:rFonts w:ascii="ＭＳ 明朝" w:eastAsia="ＭＳ 明朝" w:hAnsi="ＭＳ 明朝" w:cs="ＭＳ 明朝"/>
          <w:color w:val="000000" w:themeColor="text1"/>
          <w:sz w:val="24"/>
          <w:szCs w:val="24"/>
        </w:rPr>
        <w:t xml:space="preserve">　</w:t>
      </w:r>
      <w:r w:rsidR="003E41DB" w:rsidRPr="003E41DB">
        <w:rPr>
          <w:rFonts w:ascii="ＭＳ 明朝" w:eastAsia="ＭＳ 明朝" w:hAnsi="ＭＳ 明朝" w:cs="ＭＳ 明朝" w:hint="eastAsia"/>
          <w:color w:val="000000" w:themeColor="text1"/>
          <w:sz w:val="24"/>
          <w:szCs w:val="24"/>
        </w:rPr>
        <w:t>措置入所等児童</w:t>
      </w:r>
      <w:r w:rsidR="00287BFE">
        <w:rPr>
          <w:rFonts w:ascii="ＭＳ 明朝" w:eastAsia="ＭＳ 明朝" w:hAnsi="ＭＳ 明朝" w:cs="ＭＳ 明朝" w:hint="eastAsia"/>
          <w:color w:val="000000" w:themeColor="text1"/>
          <w:sz w:val="24"/>
          <w:szCs w:val="24"/>
        </w:rPr>
        <w:t>の取扱い</w:t>
      </w:r>
    </w:p>
    <w:p w:rsidR="00005EA7" w:rsidRPr="00D043D9" w:rsidRDefault="00D91899" w:rsidP="00F3555A">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基準日において、以下の</w:t>
      </w:r>
      <w:r w:rsidR="00F3555A">
        <w:rPr>
          <w:rFonts w:ascii="ＭＳ 明朝" w:eastAsia="ＭＳ 明朝" w:hAnsi="ＭＳ 明朝" w:cs="ＭＳ 明朝" w:hint="eastAsia"/>
          <w:color w:val="000000" w:themeColor="text1"/>
          <w:sz w:val="24"/>
          <w:szCs w:val="24"/>
        </w:rPr>
        <w:t>(</w:t>
      </w:r>
      <w:r w:rsidR="00F3555A">
        <w:rPr>
          <w:rFonts w:ascii="ＭＳ 明朝" w:eastAsia="ＭＳ 明朝" w:hAnsi="ＭＳ 明朝" w:cs="ＭＳ 明朝"/>
          <w:color w:val="000000" w:themeColor="text1"/>
          <w:sz w:val="24"/>
          <w:szCs w:val="24"/>
        </w:rPr>
        <w:t>1)</w:t>
      </w:r>
      <w:r w:rsidRPr="00D043D9">
        <w:rPr>
          <w:rFonts w:ascii="ＭＳ 明朝" w:eastAsia="ＭＳ 明朝" w:hAnsi="ＭＳ 明朝" w:cs="ＭＳ 明朝" w:hint="eastAsia"/>
          <w:color w:val="000000" w:themeColor="text1"/>
          <w:sz w:val="24"/>
          <w:szCs w:val="24"/>
        </w:rPr>
        <w:t>から</w:t>
      </w:r>
      <w:r w:rsidR="00F3555A">
        <w:rPr>
          <w:rFonts w:ascii="ＭＳ 明朝" w:eastAsia="ＭＳ 明朝" w:hAnsi="ＭＳ 明朝" w:cs="ＭＳ 明朝" w:hint="eastAsia"/>
          <w:color w:val="000000" w:themeColor="text1"/>
          <w:sz w:val="24"/>
          <w:szCs w:val="24"/>
        </w:rPr>
        <w:t>(</w:t>
      </w:r>
      <w:r w:rsidR="00F3555A">
        <w:rPr>
          <w:rFonts w:ascii="ＭＳ 明朝" w:eastAsia="ＭＳ 明朝" w:hAnsi="ＭＳ 明朝" w:cs="ＭＳ 明朝"/>
          <w:color w:val="000000" w:themeColor="text1"/>
          <w:sz w:val="24"/>
          <w:szCs w:val="24"/>
        </w:rPr>
        <w:t>6)</w:t>
      </w:r>
      <w:r w:rsidRPr="00D043D9">
        <w:rPr>
          <w:rFonts w:ascii="ＭＳ 明朝" w:eastAsia="ＭＳ 明朝" w:hAnsi="ＭＳ 明朝" w:cs="ＭＳ 明朝" w:hint="eastAsia"/>
          <w:color w:val="000000" w:themeColor="text1"/>
          <w:sz w:val="24"/>
          <w:szCs w:val="24"/>
        </w:rPr>
        <w:t>までのいずれかに該当する児童</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児童</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基準日時点で満18歳に満たない者をいう。以下同じ。</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及び児童以外の者</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基準日時点で原則として満22歳に達する日の属する年度の末日までにある者</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疾病等やむを得ない事情による休学等により、当該年度の末日を越えて在学している場合を含む。</w:t>
      </w:r>
      <w:r w:rsidR="00F3555A">
        <w:rPr>
          <w:rFonts w:ascii="ＭＳ 明朝" w:eastAsia="ＭＳ 明朝" w:hAnsi="ＭＳ 明朝" w:cs="ＭＳ 明朝" w:hint="eastAsia"/>
          <w:color w:val="000000" w:themeColor="text1"/>
          <w:sz w:val="24"/>
          <w:szCs w:val="24"/>
        </w:rPr>
        <w:t>)</w:t>
      </w:r>
      <w:r w:rsidR="00CB6632">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及び</w:t>
      </w:r>
      <w:r w:rsidR="00F3555A">
        <w:rPr>
          <w:rFonts w:ascii="ＭＳ 明朝" w:eastAsia="ＭＳ 明朝" w:hAnsi="ＭＳ 明朝" w:cs="ＭＳ 明朝" w:hint="eastAsia"/>
          <w:color w:val="000000" w:themeColor="text1"/>
          <w:sz w:val="24"/>
          <w:szCs w:val="24"/>
        </w:rPr>
        <w:t>(</w:t>
      </w:r>
      <w:r w:rsidR="00F3555A">
        <w:rPr>
          <w:rFonts w:ascii="ＭＳ 明朝" w:eastAsia="ＭＳ 明朝" w:hAnsi="ＭＳ 明朝" w:cs="ＭＳ 明朝"/>
          <w:color w:val="000000" w:themeColor="text1"/>
          <w:sz w:val="24"/>
          <w:szCs w:val="24"/>
        </w:rPr>
        <w:t>6)</w:t>
      </w:r>
      <w:r w:rsidR="007E210D">
        <w:rPr>
          <w:rFonts w:ascii="ＭＳ 明朝" w:eastAsia="ＭＳ 明朝" w:hAnsi="ＭＳ 明朝" w:cs="ＭＳ 明朝" w:hint="eastAsia"/>
          <w:color w:val="000000" w:themeColor="text1"/>
          <w:sz w:val="24"/>
          <w:szCs w:val="24"/>
        </w:rPr>
        <w:t>における母子生活支援施設の入所者を含む</w:t>
      </w:r>
      <w:r w:rsidR="005752C0" w:rsidRPr="00D043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以下同じ。</w:t>
      </w:r>
      <w:r w:rsidR="00F3555A">
        <w:rPr>
          <w:rFonts w:ascii="ＭＳ 明朝" w:eastAsia="ＭＳ 明朝" w:hAnsi="ＭＳ 明朝" w:cs="ＭＳ 明朝" w:hint="eastAsia"/>
          <w:color w:val="000000" w:themeColor="text1"/>
          <w:sz w:val="24"/>
          <w:szCs w:val="24"/>
        </w:rPr>
        <w:t>)</w:t>
      </w:r>
      <w:r w:rsidR="00005EA7" w:rsidRPr="00D043D9">
        <w:rPr>
          <w:rFonts w:ascii="ＭＳ 明朝" w:eastAsia="ＭＳ 明朝" w:hAnsi="ＭＳ 明朝" w:cs="ＭＳ 明朝" w:hint="eastAsia"/>
          <w:color w:val="000000" w:themeColor="text1"/>
          <w:sz w:val="24"/>
          <w:szCs w:val="24"/>
        </w:rPr>
        <w:t>については、</w:t>
      </w:r>
      <w:r w:rsidR="00F3555A">
        <w:rPr>
          <w:rFonts w:ascii="ＭＳ 明朝" w:eastAsia="ＭＳ 明朝" w:hAnsi="ＭＳ 明朝" w:cs="ＭＳ 明朝" w:hint="eastAsia"/>
          <w:color w:val="000000" w:themeColor="text1"/>
          <w:sz w:val="24"/>
          <w:szCs w:val="24"/>
        </w:rPr>
        <w:t>町</w:t>
      </w:r>
      <w:r w:rsidR="00005EA7" w:rsidRPr="00D043D9">
        <w:rPr>
          <w:rFonts w:ascii="ＭＳ 明朝" w:eastAsia="ＭＳ 明朝" w:hAnsi="ＭＳ 明朝" w:cs="ＭＳ 明朝" w:hint="eastAsia"/>
          <w:color w:val="000000" w:themeColor="text1"/>
          <w:sz w:val="24"/>
          <w:szCs w:val="24"/>
        </w:rPr>
        <w:t>における申請・受給権者とする。</w:t>
      </w:r>
    </w:p>
    <w:p w:rsidR="00FE660B" w:rsidRPr="00D043D9" w:rsidRDefault="00F3555A" w:rsidP="00F3555A">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(1)　</w:t>
      </w:r>
      <w:r w:rsidR="00FE660B" w:rsidRPr="00D043D9">
        <w:rPr>
          <w:rFonts w:ascii="ＭＳ 明朝" w:eastAsia="ＭＳ 明朝" w:hAnsi="ＭＳ 明朝" w:cs="ＭＳ 明朝" w:hint="eastAsia"/>
          <w:color w:val="000000" w:themeColor="text1"/>
          <w:sz w:val="24"/>
          <w:szCs w:val="24"/>
        </w:rPr>
        <w:t>児童福祉法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昭和22年法律第164号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第27条第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号の規定により同法第</w:t>
      </w:r>
      <w:r>
        <w:rPr>
          <w:rFonts w:ascii="ＭＳ 明朝" w:eastAsia="ＭＳ 明朝" w:hAnsi="ＭＳ 明朝" w:cs="ＭＳ 明朝" w:hint="eastAsia"/>
          <w:color w:val="000000" w:themeColor="text1"/>
          <w:sz w:val="24"/>
          <w:szCs w:val="24"/>
        </w:rPr>
        <w:t>6</w:t>
      </w:r>
      <w:r w:rsidR="00FE660B"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8</w:t>
      </w:r>
      <w:r w:rsidR="00FE660B" w:rsidRPr="00D043D9">
        <w:rPr>
          <w:rFonts w:ascii="ＭＳ 明朝" w:eastAsia="ＭＳ 明朝" w:hAnsi="ＭＳ 明朝" w:cs="ＭＳ 明朝" w:hint="eastAsia"/>
          <w:color w:val="000000" w:themeColor="text1"/>
          <w:sz w:val="24"/>
          <w:szCs w:val="24"/>
        </w:rPr>
        <w:t>項に規定する小規模住居型児童養育事業を行う者又は同法第</w:t>
      </w:r>
      <w:r>
        <w:rPr>
          <w:rFonts w:ascii="ＭＳ 明朝" w:eastAsia="ＭＳ 明朝" w:hAnsi="ＭＳ 明朝" w:cs="ＭＳ 明朝" w:hint="eastAsia"/>
          <w:color w:val="000000" w:themeColor="text1"/>
          <w:sz w:val="24"/>
          <w:szCs w:val="24"/>
        </w:rPr>
        <w:t>6</w:t>
      </w:r>
      <w:r w:rsidR="00FE660B"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4</w:t>
      </w:r>
      <w:r w:rsidR="00FE660B" w:rsidRPr="00D043D9">
        <w:rPr>
          <w:rFonts w:ascii="ＭＳ 明朝" w:eastAsia="ＭＳ 明朝" w:hAnsi="ＭＳ 明朝" w:cs="ＭＳ 明朝" w:hint="eastAsia"/>
          <w:color w:val="000000" w:themeColor="text1"/>
          <w:sz w:val="24"/>
          <w:szCs w:val="24"/>
        </w:rPr>
        <w:t>に規定する里親に委託されている児童</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保護者</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児童福祉法第</w:t>
      </w:r>
      <w:r>
        <w:rPr>
          <w:rFonts w:ascii="ＭＳ 明朝" w:eastAsia="ＭＳ 明朝" w:hAnsi="ＭＳ 明朝" w:cs="ＭＳ 明朝" w:hint="eastAsia"/>
          <w:color w:val="000000" w:themeColor="text1"/>
          <w:sz w:val="24"/>
          <w:szCs w:val="24"/>
        </w:rPr>
        <w:t>6</w:t>
      </w:r>
      <w:r w:rsidR="00FE660B" w:rsidRPr="00D043D9">
        <w:rPr>
          <w:rFonts w:ascii="ＭＳ 明朝" w:eastAsia="ＭＳ 明朝" w:hAnsi="ＭＳ 明朝" w:cs="ＭＳ 明朝" w:hint="eastAsia"/>
          <w:color w:val="000000" w:themeColor="text1"/>
          <w:sz w:val="24"/>
          <w:szCs w:val="24"/>
        </w:rPr>
        <w:t>条に規定する保護者をいう。</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において同じ。</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の疾病、疲労その他の身体上若しくは精神上又は環境上の理由により家庭において児童を養育することが一時的に困難となったことに伴い、</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月以内の期間を定めて行われる委託をされている児童を除く。</w:t>
      </w:r>
      <w:r>
        <w:rPr>
          <w:rFonts w:ascii="ＭＳ 明朝" w:eastAsia="ＭＳ 明朝" w:hAnsi="ＭＳ 明朝" w:cs="ＭＳ 明朝" w:hint="eastAsia"/>
          <w:color w:val="000000" w:themeColor="text1"/>
          <w:sz w:val="24"/>
          <w:szCs w:val="24"/>
        </w:rPr>
        <w:t>)</w:t>
      </w:r>
    </w:p>
    <w:p w:rsidR="00FE660B" w:rsidRPr="00D043D9" w:rsidRDefault="00F3555A" w:rsidP="00F3555A">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Pr>
          <w:rFonts w:ascii="ＭＳ 明朝" w:eastAsia="ＭＳ 明朝" w:hAnsi="ＭＳ 明朝" w:cs="ＭＳ 明朝" w:hint="eastAsia"/>
          <w:color w:val="000000" w:themeColor="text1"/>
          <w:sz w:val="24"/>
          <w:szCs w:val="24"/>
        </w:rPr>
        <w:t xml:space="preserve">　</w:t>
      </w:r>
      <w:r w:rsidR="00FE660B" w:rsidRPr="00D043D9">
        <w:rPr>
          <w:rFonts w:ascii="ＭＳ 明朝" w:eastAsia="ＭＳ 明朝" w:hAnsi="ＭＳ 明朝" w:cs="ＭＳ 明朝" w:hint="eastAsia"/>
          <w:color w:val="000000" w:themeColor="text1"/>
          <w:sz w:val="24"/>
          <w:szCs w:val="24"/>
        </w:rPr>
        <w:t>児童福祉法第27条第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号の規定により入所措置が採られて同法第42条に規定する障害児入所施設</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以下「障害児入所施設」という。</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に入所し、若しくは同法第27条第</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項の規定により同法第</w:t>
      </w:r>
      <w:r>
        <w:rPr>
          <w:rFonts w:ascii="ＭＳ 明朝" w:eastAsia="ＭＳ 明朝" w:hAnsi="ＭＳ 明朝" w:cs="ＭＳ 明朝" w:hint="eastAsia"/>
          <w:color w:val="000000" w:themeColor="text1"/>
          <w:sz w:val="24"/>
          <w:szCs w:val="24"/>
        </w:rPr>
        <w:t>6</w:t>
      </w:r>
      <w:r w:rsidR="00FE660B"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の</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項に規定する指定発達支援医療機関</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以下「指定発達支援医療機関」という。</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に入院し、又は同法第27条第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号若しくは第27条の</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項の規定により入所措置が採られて同法第37条に規定する乳児院、同法第41条に規定する児童養護施設、同法第43条の</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に規定する児童心理治療施設若しくは同法第44条に規定する児童自立支援施設</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以下「乳児院等」という。</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に入所している児童</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当該児童心理治療施設又は児童自立支援施設に通う者、</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障害児入所施設への入所又は指定発達支援医療機関への入院をしている者及び保護者の疾病、疲労その他の身体上若しくは精神上又は環境上の理由により家庭において児童を養育することが一時的に困難となったことに伴い、</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月以内の期間を定めて行われる乳児院等への入所をしている児童を除く。</w:t>
      </w:r>
      <w:r>
        <w:rPr>
          <w:rFonts w:ascii="ＭＳ 明朝" w:eastAsia="ＭＳ 明朝" w:hAnsi="ＭＳ 明朝" w:cs="ＭＳ 明朝" w:hint="eastAsia"/>
          <w:color w:val="000000" w:themeColor="text1"/>
          <w:sz w:val="24"/>
          <w:szCs w:val="24"/>
        </w:rPr>
        <w:t>)</w:t>
      </w:r>
    </w:p>
    <w:p w:rsidR="00FE660B" w:rsidRPr="00D043D9" w:rsidRDefault="00F3555A" w:rsidP="00F3555A">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3)</w:t>
      </w:r>
      <w:r>
        <w:rPr>
          <w:rFonts w:ascii="ＭＳ 明朝" w:eastAsia="ＭＳ 明朝" w:hAnsi="ＭＳ 明朝" w:cs="ＭＳ 明朝" w:hint="eastAsia"/>
          <w:color w:val="000000" w:themeColor="text1"/>
          <w:sz w:val="24"/>
          <w:szCs w:val="24"/>
        </w:rPr>
        <w:t xml:space="preserve">　</w:t>
      </w:r>
      <w:r w:rsidR="00FE660B" w:rsidRPr="00D043D9">
        <w:rPr>
          <w:rFonts w:ascii="ＭＳ 明朝" w:eastAsia="ＭＳ 明朝" w:hAnsi="ＭＳ 明朝" w:cs="ＭＳ 明朝" w:hint="eastAsia"/>
          <w:color w:val="000000" w:themeColor="text1"/>
          <w:sz w:val="24"/>
          <w:szCs w:val="24"/>
        </w:rPr>
        <w:t>身体障害者福祉法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昭和24年法律第283号）第18条第</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項若しくは知的障害者福祉法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昭和35年法律第373号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第16条第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号の規定により入所措置が採られて障害者支援施設</w:t>
      </w:r>
      <w:r>
        <w:rPr>
          <w:rFonts w:ascii="ＭＳ 明朝" w:eastAsia="ＭＳ 明朝" w:hAnsi="ＭＳ 明朝" w:cs="ＭＳ 明朝" w:hint="eastAsia"/>
          <w:color w:val="000000" w:themeColor="text1"/>
          <w:sz w:val="24"/>
          <w:szCs w:val="24"/>
        </w:rPr>
        <w:t>(</w:t>
      </w:r>
      <w:r w:rsidR="00D91899" w:rsidRPr="00D043D9">
        <w:rPr>
          <w:rFonts w:ascii="ＭＳ 明朝" w:eastAsia="ＭＳ 明朝" w:hAnsi="ＭＳ 明朝" w:cs="ＭＳ 明朝" w:hint="eastAsia"/>
          <w:color w:val="000000" w:themeColor="text1"/>
          <w:sz w:val="24"/>
          <w:szCs w:val="24"/>
        </w:rPr>
        <w:t>障害者の日常生活及び社会生活を総合的に支援するための法律</w:t>
      </w:r>
      <w:r>
        <w:rPr>
          <w:rFonts w:ascii="ＭＳ 明朝" w:eastAsia="ＭＳ 明朝" w:hAnsi="ＭＳ 明朝" w:cs="ＭＳ 明朝" w:hint="eastAsia"/>
          <w:color w:val="000000" w:themeColor="text1"/>
          <w:sz w:val="24"/>
          <w:szCs w:val="24"/>
        </w:rPr>
        <w:t>(</w:t>
      </w:r>
      <w:r w:rsidR="00D91899" w:rsidRPr="00D043D9">
        <w:rPr>
          <w:rFonts w:ascii="ＭＳ 明朝" w:eastAsia="ＭＳ 明朝" w:hAnsi="ＭＳ 明朝" w:cs="ＭＳ 明朝" w:hint="eastAsia"/>
          <w:color w:val="000000" w:themeColor="text1"/>
          <w:sz w:val="24"/>
          <w:szCs w:val="24"/>
        </w:rPr>
        <w:t>平成17年法律第123号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5</w:t>
      </w:r>
      <w:r w:rsidR="00FE660B" w:rsidRPr="00D043D9">
        <w:rPr>
          <w:rFonts w:ascii="ＭＳ 明朝" w:eastAsia="ＭＳ 明朝" w:hAnsi="ＭＳ 明朝" w:cs="ＭＳ 明朝" w:hint="eastAsia"/>
          <w:color w:val="000000" w:themeColor="text1"/>
          <w:sz w:val="24"/>
          <w:szCs w:val="24"/>
        </w:rPr>
        <w:t>条第11項に規定する障害者支援施設をいう。</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又はのぞみの園</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独立行政法人国立重度知的障害者総合施設のぞみの園法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平成14年法律第167号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第11条第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号の規定により独立行政法人国立重度知的障害者総合施設のぞみの園が設置する施設をいう。</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に入所している児童</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月以内の期間を定めて行われる入所をしている者を除き、</w:t>
      </w:r>
      <w:r w:rsidR="00FE660B" w:rsidRPr="00C36FFE">
        <w:rPr>
          <w:rFonts w:ascii="ＭＳ 明朝" w:eastAsia="ＭＳ 明朝" w:hAnsi="ＭＳ 明朝" w:cs="ＭＳ 明朝" w:hint="eastAsia"/>
          <w:color w:val="000000" w:themeColor="text1"/>
          <w:sz w:val="24"/>
          <w:szCs w:val="24"/>
        </w:rPr>
        <w:t>18歳に達する日以後の最初の</w:t>
      </w:r>
      <w:r>
        <w:rPr>
          <w:rFonts w:ascii="ＭＳ 明朝" w:eastAsia="ＭＳ 明朝" w:hAnsi="ＭＳ 明朝" w:cs="ＭＳ 明朝" w:hint="eastAsia"/>
          <w:color w:val="000000" w:themeColor="text1"/>
          <w:sz w:val="24"/>
          <w:szCs w:val="24"/>
        </w:rPr>
        <w:t>3</w:t>
      </w:r>
      <w:r w:rsidR="00FE660B" w:rsidRPr="00C36FFE">
        <w:rPr>
          <w:rFonts w:ascii="ＭＳ 明朝" w:eastAsia="ＭＳ 明朝" w:hAnsi="ＭＳ 明朝" w:cs="ＭＳ 明朝" w:hint="eastAsia"/>
          <w:color w:val="000000" w:themeColor="text1"/>
          <w:sz w:val="24"/>
          <w:szCs w:val="24"/>
        </w:rPr>
        <w:t>月31日までの間にある者のみで構成する世帯に属している者に限る</w:t>
      </w:r>
      <w:r w:rsidR="00FE660B" w:rsidRPr="00D043D9">
        <w:rPr>
          <w:rFonts w:ascii="ＭＳ 明朝" w:eastAsia="ＭＳ 明朝" w:hAnsi="ＭＳ 明朝" w:cs="ＭＳ 明朝" w:hint="eastAsia"/>
          <w:color w:val="000000" w:themeColor="text1"/>
          <w:sz w:val="24"/>
          <w:szCs w:val="24"/>
        </w:rPr>
        <w:t>。</w:t>
      </w:r>
      <w:r>
        <w:rPr>
          <w:rFonts w:ascii="ＭＳ 明朝" w:eastAsia="ＭＳ 明朝" w:hAnsi="ＭＳ 明朝" w:cs="ＭＳ 明朝" w:hint="eastAsia"/>
          <w:color w:val="000000" w:themeColor="text1"/>
          <w:sz w:val="24"/>
          <w:szCs w:val="24"/>
        </w:rPr>
        <w:t>)</w:t>
      </w:r>
    </w:p>
    <w:p w:rsidR="00FE660B" w:rsidRPr="00D043D9" w:rsidRDefault="00F3555A" w:rsidP="00F3555A">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4)</w:t>
      </w:r>
      <w:r>
        <w:rPr>
          <w:rFonts w:ascii="ＭＳ 明朝" w:eastAsia="ＭＳ 明朝" w:hAnsi="ＭＳ 明朝" w:cs="ＭＳ 明朝" w:hint="eastAsia"/>
          <w:color w:val="000000" w:themeColor="text1"/>
          <w:sz w:val="24"/>
          <w:szCs w:val="24"/>
        </w:rPr>
        <w:t xml:space="preserve">　</w:t>
      </w:r>
      <w:r w:rsidR="00FE660B" w:rsidRPr="00D043D9">
        <w:rPr>
          <w:rFonts w:ascii="ＭＳ 明朝" w:eastAsia="ＭＳ 明朝" w:hAnsi="ＭＳ 明朝" w:cs="ＭＳ 明朝" w:hint="eastAsia"/>
          <w:color w:val="000000" w:themeColor="text1"/>
          <w:sz w:val="24"/>
          <w:szCs w:val="24"/>
        </w:rPr>
        <w:t>生活保護法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昭和25年法律第144号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第30条第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項ただし書の規定により同法第38条第</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項に規定する救護施設、同条第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項に規定する更生施設若しくは同法第30条第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項ただし書に規定する日常生活支援住居施設に入所し、又は売春防止法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昭和31年法律第118号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第36条に規定する婦人保護施設に入所している児童</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月以内の期間を定めて行われる入所をしている者及び一時保護委託がされている者を除き、18歳に達す</w:t>
      </w:r>
      <w:r w:rsidR="00FE660B" w:rsidRPr="00D043D9">
        <w:rPr>
          <w:rFonts w:ascii="ＭＳ 明朝" w:eastAsia="ＭＳ 明朝" w:hAnsi="ＭＳ 明朝" w:cs="ＭＳ 明朝" w:hint="eastAsia"/>
          <w:color w:val="000000" w:themeColor="text1"/>
          <w:sz w:val="24"/>
          <w:szCs w:val="24"/>
        </w:rPr>
        <w:lastRenderedPageBreak/>
        <w:t>る日以後の最初の</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月31日までの間にある者のみで構成する世帯に属している者に限る。</w:t>
      </w:r>
      <w:r>
        <w:rPr>
          <w:rFonts w:ascii="ＭＳ 明朝" w:eastAsia="ＭＳ 明朝" w:hAnsi="ＭＳ 明朝" w:cs="ＭＳ 明朝" w:hint="eastAsia"/>
          <w:color w:val="000000" w:themeColor="text1"/>
          <w:sz w:val="24"/>
          <w:szCs w:val="24"/>
        </w:rPr>
        <w:t>)</w:t>
      </w:r>
    </w:p>
    <w:p w:rsidR="00FE660B" w:rsidRPr="00D043D9" w:rsidRDefault="00525121" w:rsidP="00525121">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5)</w:t>
      </w:r>
      <w:r>
        <w:rPr>
          <w:rFonts w:ascii="ＭＳ 明朝" w:eastAsia="ＭＳ 明朝" w:hAnsi="ＭＳ 明朝" w:cs="ＭＳ 明朝" w:hint="eastAsia"/>
          <w:color w:val="000000" w:themeColor="text1"/>
          <w:sz w:val="24"/>
          <w:szCs w:val="24"/>
        </w:rPr>
        <w:t xml:space="preserve">　</w:t>
      </w:r>
      <w:r w:rsidR="00FE660B" w:rsidRPr="00D043D9">
        <w:rPr>
          <w:rFonts w:ascii="ＭＳ 明朝" w:eastAsia="ＭＳ 明朝" w:hAnsi="ＭＳ 明朝" w:cs="ＭＳ 明朝" w:hint="eastAsia"/>
          <w:color w:val="000000" w:themeColor="text1"/>
          <w:sz w:val="24"/>
          <w:szCs w:val="24"/>
        </w:rPr>
        <w:t>児童福祉法第25条の</w:t>
      </w:r>
      <w:r>
        <w:rPr>
          <w:rFonts w:ascii="ＭＳ 明朝" w:eastAsia="ＭＳ 明朝" w:hAnsi="ＭＳ 明朝" w:cs="ＭＳ 明朝" w:hint="eastAsia"/>
          <w:color w:val="000000" w:themeColor="text1"/>
          <w:sz w:val="24"/>
          <w:szCs w:val="24"/>
        </w:rPr>
        <w:t>7</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号の規定により同法第</w:t>
      </w:r>
      <w:r>
        <w:rPr>
          <w:rFonts w:ascii="ＭＳ 明朝" w:eastAsia="ＭＳ 明朝" w:hAnsi="ＭＳ 明朝" w:cs="ＭＳ 明朝" w:hint="eastAsia"/>
          <w:color w:val="000000" w:themeColor="text1"/>
          <w:sz w:val="24"/>
          <w:szCs w:val="24"/>
        </w:rPr>
        <w:t>6</w:t>
      </w:r>
      <w:r w:rsidR="00FE660B"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項に規定する児童自立生活援助事業における住居に入居している児童等</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月以内の期間を定めて行われる入所をしている者を除き、児童以外の者にあっては、同法の規定及び「社会的養護自立支援事業等の実施について」により、入居している者に限る。</w:t>
      </w:r>
      <w:r>
        <w:rPr>
          <w:rFonts w:ascii="ＭＳ 明朝" w:eastAsia="ＭＳ 明朝" w:hAnsi="ＭＳ 明朝" w:cs="ＭＳ 明朝" w:hint="eastAsia"/>
          <w:color w:val="000000" w:themeColor="text1"/>
          <w:sz w:val="24"/>
          <w:szCs w:val="24"/>
        </w:rPr>
        <w:t>)</w:t>
      </w:r>
    </w:p>
    <w:p w:rsidR="005752C0" w:rsidRPr="00D043D9" w:rsidRDefault="00525121" w:rsidP="00525121">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6)</w:t>
      </w:r>
      <w:r>
        <w:rPr>
          <w:rFonts w:ascii="ＭＳ 明朝" w:eastAsia="ＭＳ 明朝" w:hAnsi="ＭＳ 明朝" w:cs="ＭＳ 明朝" w:hint="eastAsia"/>
          <w:color w:val="000000" w:themeColor="text1"/>
          <w:sz w:val="24"/>
          <w:szCs w:val="24"/>
        </w:rPr>
        <w:t xml:space="preserve">　</w:t>
      </w:r>
      <w:r w:rsidR="005752C0" w:rsidRPr="00D043D9">
        <w:rPr>
          <w:rFonts w:ascii="ＭＳ 明朝" w:eastAsia="ＭＳ 明朝" w:hAnsi="ＭＳ 明朝" w:cs="ＭＳ 明朝" w:hint="eastAsia"/>
          <w:color w:val="000000" w:themeColor="text1"/>
          <w:sz w:val="24"/>
          <w:szCs w:val="24"/>
        </w:rPr>
        <w:t>児童福祉法第23条第</w:t>
      </w:r>
      <w:r>
        <w:rPr>
          <w:rFonts w:ascii="ＭＳ 明朝" w:eastAsia="ＭＳ 明朝" w:hAnsi="ＭＳ 明朝" w:cs="ＭＳ 明朝" w:hint="eastAsia"/>
          <w:color w:val="000000" w:themeColor="text1"/>
          <w:sz w:val="24"/>
          <w:szCs w:val="24"/>
        </w:rPr>
        <w:t>1</w:t>
      </w:r>
      <w:r w:rsidR="005752C0" w:rsidRPr="00D043D9">
        <w:rPr>
          <w:rFonts w:ascii="ＭＳ 明朝" w:eastAsia="ＭＳ 明朝" w:hAnsi="ＭＳ 明朝" w:cs="ＭＳ 明朝" w:hint="eastAsia"/>
          <w:color w:val="000000" w:themeColor="text1"/>
          <w:sz w:val="24"/>
          <w:szCs w:val="24"/>
        </w:rPr>
        <w:t>項の規定により同法第38条に規定する母子生</w:t>
      </w:r>
      <w:r w:rsidR="007E210D">
        <w:rPr>
          <w:rFonts w:ascii="ＭＳ 明朝" w:eastAsia="ＭＳ 明朝" w:hAnsi="ＭＳ 明朝" w:cs="ＭＳ 明朝" w:hint="eastAsia"/>
          <w:color w:val="000000" w:themeColor="text1"/>
          <w:sz w:val="24"/>
          <w:szCs w:val="24"/>
        </w:rPr>
        <w:t>活支援施設</w:t>
      </w:r>
      <w:r>
        <w:rPr>
          <w:rFonts w:ascii="ＭＳ 明朝" w:eastAsia="ＭＳ 明朝" w:hAnsi="ＭＳ 明朝" w:cs="ＭＳ 明朝" w:hint="eastAsia"/>
          <w:color w:val="000000" w:themeColor="text1"/>
          <w:sz w:val="24"/>
          <w:szCs w:val="24"/>
        </w:rPr>
        <w:t>(</w:t>
      </w:r>
      <w:r w:rsidR="007E210D">
        <w:rPr>
          <w:rFonts w:ascii="ＭＳ 明朝" w:eastAsia="ＭＳ 明朝" w:hAnsi="ＭＳ 明朝" w:cs="ＭＳ 明朝" w:hint="eastAsia"/>
          <w:color w:val="000000" w:themeColor="text1"/>
          <w:sz w:val="24"/>
          <w:szCs w:val="24"/>
        </w:rPr>
        <w:t>以下「母子生活支援施設」という。</w:t>
      </w:r>
      <w:r>
        <w:rPr>
          <w:rFonts w:ascii="ＭＳ 明朝" w:eastAsia="ＭＳ 明朝" w:hAnsi="ＭＳ 明朝" w:cs="ＭＳ 明朝" w:hint="eastAsia"/>
          <w:color w:val="000000" w:themeColor="text1"/>
          <w:sz w:val="24"/>
          <w:szCs w:val="24"/>
        </w:rPr>
        <w:t>)</w:t>
      </w:r>
      <w:r w:rsidR="007E210D">
        <w:rPr>
          <w:rFonts w:ascii="ＭＳ 明朝" w:eastAsia="ＭＳ 明朝" w:hAnsi="ＭＳ 明朝" w:cs="ＭＳ 明朝" w:hint="eastAsia"/>
          <w:color w:val="000000" w:themeColor="text1"/>
          <w:sz w:val="24"/>
          <w:szCs w:val="24"/>
        </w:rPr>
        <w:t>に入所している</w:t>
      </w:r>
      <w:r w:rsidR="005752C0" w:rsidRPr="00D043D9">
        <w:rPr>
          <w:rFonts w:ascii="ＭＳ 明朝" w:eastAsia="ＭＳ 明朝" w:hAnsi="ＭＳ 明朝" w:cs="ＭＳ 明朝" w:hint="eastAsia"/>
          <w:color w:val="000000" w:themeColor="text1"/>
          <w:sz w:val="24"/>
          <w:szCs w:val="24"/>
        </w:rPr>
        <w:t>者</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5752C0" w:rsidRPr="00D043D9">
        <w:rPr>
          <w:rFonts w:ascii="ＭＳ 明朝" w:eastAsia="ＭＳ 明朝" w:hAnsi="ＭＳ 明朝" w:cs="ＭＳ 明朝" w:hint="eastAsia"/>
          <w:color w:val="000000" w:themeColor="text1"/>
          <w:sz w:val="24"/>
          <w:szCs w:val="24"/>
        </w:rPr>
        <w:t>月以内の期間を定めて行われる入所をしている者を除く。</w:t>
      </w:r>
      <w:r>
        <w:rPr>
          <w:rFonts w:ascii="ＭＳ 明朝" w:eastAsia="ＭＳ 明朝" w:hAnsi="ＭＳ 明朝" w:cs="ＭＳ 明朝" w:hint="eastAsia"/>
          <w:color w:val="000000" w:themeColor="text1"/>
          <w:sz w:val="24"/>
          <w:szCs w:val="24"/>
        </w:rPr>
        <w:t>)</w:t>
      </w:r>
    </w:p>
    <w:p w:rsidR="00FE660B" w:rsidRPr="00D043D9" w:rsidRDefault="00FE660B" w:rsidP="00FE660B">
      <w:pPr>
        <w:overflowPunct w:val="0"/>
        <w:ind w:left="480" w:hangingChars="200" w:hanging="480"/>
        <w:textAlignment w:val="baseline"/>
        <w:rPr>
          <w:rFonts w:ascii="ＭＳ 明朝" w:eastAsia="ＭＳ 明朝" w:hAnsi="ＭＳ 明朝" w:cs="ＭＳ 明朝"/>
          <w:color w:val="000000" w:themeColor="text1"/>
          <w:sz w:val="24"/>
          <w:szCs w:val="24"/>
        </w:rPr>
      </w:pPr>
    </w:p>
    <w:p w:rsidR="00005EA7" w:rsidRPr="00D043D9" w:rsidRDefault="00525121" w:rsidP="00005EA7">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3</w:t>
      </w:r>
      <w:r w:rsidR="00287BFE">
        <w:rPr>
          <w:rFonts w:ascii="ＭＳ 明朝" w:eastAsia="ＭＳ 明朝" w:hAnsi="ＭＳ 明朝" w:cs="ＭＳ 明朝"/>
          <w:color w:val="000000" w:themeColor="text1"/>
          <w:sz w:val="24"/>
          <w:szCs w:val="24"/>
        </w:rPr>
        <w:t xml:space="preserve">　</w:t>
      </w:r>
      <w:r w:rsidR="003E41DB" w:rsidRPr="003E41DB">
        <w:rPr>
          <w:rFonts w:ascii="ＭＳ 明朝" w:eastAsia="ＭＳ 明朝" w:hAnsi="ＭＳ 明朝" w:cs="ＭＳ 明朝" w:hint="eastAsia"/>
          <w:color w:val="000000" w:themeColor="text1"/>
          <w:sz w:val="24"/>
          <w:szCs w:val="24"/>
        </w:rPr>
        <w:t>入所措置等が執られている障害者・高齢者</w:t>
      </w:r>
      <w:r w:rsidR="00287BFE">
        <w:rPr>
          <w:rFonts w:ascii="ＭＳ 明朝" w:eastAsia="ＭＳ 明朝" w:hAnsi="ＭＳ 明朝" w:cs="ＭＳ 明朝" w:hint="eastAsia"/>
          <w:color w:val="000000" w:themeColor="text1"/>
          <w:sz w:val="24"/>
          <w:szCs w:val="24"/>
        </w:rPr>
        <w:t>の取扱い</w:t>
      </w:r>
    </w:p>
    <w:p w:rsidR="00005EA7" w:rsidRPr="00D043D9" w:rsidRDefault="00005EA7" w:rsidP="00525121">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以下の</w:t>
      </w:r>
      <w:r w:rsidR="00525121">
        <w:rPr>
          <w:rFonts w:ascii="ＭＳ 明朝" w:eastAsia="ＭＳ 明朝" w:hAnsi="ＭＳ 明朝" w:cs="ＭＳ 明朝" w:hint="eastAsia"/>
          <w:color w:val="000000" w:themeColor="text1"/>
          <w:sz w:val="24"/>
          <w:szCs w:val="24"/>
        </w:rPr>
        <w:t>(</w:t>
      </w:r>
      <w:r w:rsidR="00525121">
        <w:rPr>
          <w:rFonts w:ascii="ＭＳ 明朝" w:eastAsia="ＭＳ 明朝" w:hAnsi="ＭＳ 明朝" w:cs="ＭＳ 明朝"/>
          <w:color w:val="000000" w:themeColor="text1"/>
          <w:sz w:val="24"/>
          <w:szCs w:val="24"/>
        </w:rPr>
        <w:t>1)</w:t>
      </w:r>
      <w:r w:rsidRPr="00D043D9">
        <w:rPr>
          <w:rFonts w:ascii="ＭＳ 明朝" w:eastAsia="ＭＳ 明朝" w:hAnsi="ＭＳ 明朝" w:cs="ＭＳ 明朝" w:hint="eastAsia"/>
          <w:color w:val="000000" w:themeColor="text1"/>
          <w:sz w:val="24"/>
          <w:szCs w:val="24"/>
        </w:rPr>
        <w:t>又は</w:t>
      </w:r>
      <w:r w:rsidR="00525121">
        <w:rPr>
          <w:rFonts w:ascii="ＭＳ 明朝" w:eastAsia="ＭＳ 明朝" w:hAnsi="ＭＳ 明朝" w:cs="ＭＳ 明朝" w:hint="eastAsia"/>
          <w:color w:val="000000" w:themeColor="text1"/>
          <w:sz w:val="24"/>
          <w:szCs w:val="24"/>
        </w:rPr>
        <w:t>(</w:t>
      </w:r>
      <w:r w:rsidR="00525121">
        <w:rPr>
          <w:rFonts w:ascii="ＭＳ 明朝" w:eastAsia="ＭＳ 明朝" w:hAnsi="ＭＳ 明朝" w:cs="ＭＳ 明朝"/>
          <w:color w:val="000000" w:themeColor="text1"/>
          <w:sz w:val="24"/>
          <w:szCs w:val="24"/>
        </w:rPr>
        <w:t>2)</w:t>
      </w:r>
      <w:r w:rsidRPr="00D043D9">
        <w:rPr>
          <w:rFonts w:ascii="ＭＳ 明朝" w:eastAsia="ＭＳ 明朝" w:hAnsi="ＭＳ 明朝" w:cs="ＭＳ 明朝" w:hint="eastAsia"/>
          <w:color w:val="000000" w:themeColor="text1"/>
          <w:sz w:val="24"/>
          <w:szCs w:val="24"/>
        </w:rPr>
        <w:t>のいずれかに該当する「措置入所等障害者」及び「措置入所等高齢者」</w:t>
      </w:r>
      <w:r w:rsidR="00525121">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以下「措置入所等障害者・高齢者」という。</w:t>
      </w:r>
      <w:r w:rsidR="00525121">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であって、基準日において、</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に住民基本台帳に記録されている者については、</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における申請・受給権者とする。ただし、</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で入所等の措置を講じ、措置入所等担当課から給付金担当課に対して</w:t>
      </w:r>
      <w:r w:rsidR="00D93C6F" w:rsidRPr="00D043D9">
        <w:rPr>
          <w:rFonts w:ascii="ＭＳ 明朝" w:eastAsia="ＭＳ 明朝" w:hAnsi="ＭＳ 明朝" w:cs="ＭＳ 明朝" w:hint="eastAsia"/>
          <w:color w:val="000000" w:themeColor="text1"/>
          <w:sz w:val="24"/>
          <w:szCs w:val="24"/>
        </w:rPr>
        <w:t>、施設所在市町村に住民票を移していない</w:t>
      </w:r>
      <w:r w:rsidRPr="00D043D9">
        <w:rPr>
          <w:rFonts w:ascii="ＭＳ 明朝" w:eastAsia="ＭＳ 明朝" w:hAnsi="ＭＳ 明朝" w:cs="ＭＳ 明朝" w:hint="eastAsia"/>
          <w:color w:val="000000" w:themeColor="text1"/>
          <w:sz w:val="24"/>
          <w:szCs w:val="24"/>
        </w:rPr>
        <w:t>措置入所等障害者・高齢者に関する情報提供が行われた場合、当該措置入所等障害者・高齢者に支給する。</w:t>
      </w:r>
    </w:p>
    <w:p w:rsidR="00301A7C" w:rsidRPr="00D043D9" w:rsidRDefault="00525121" w:rsidP="00525121">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(1)　</w:t>
      </w:r>
      <w:r w:rsidR="00301A7C" w:rsidRPr="00D043D9">
        <w:rPr>
          <w:rFonts w:ascii="ＭＳ 明朝" w:eastAsia="ＭＳ 明朝" w:hAnsi="ＭＳ 明朝" w:cs="ＭＳ 明朝" w:hint="eastAsia"/>
          <w:color w:val="000000" w:themeColor="text1"/>
          <w:sz w:val="24"/>
          <w:szCs w:val="24"/>
        </w:rPr>
        <w:t>「措置入所等障害者」とは、</w:t>
      </w:r>
      <w:r w:rsidR="005752C0" w:rsidRPr="00D043D9">
        <w:rPr>
          <w:rFonts w:ascii="ＭＳ 明朝" w:eastAsia="ＭＳ 明朝" w:hAnsi="ＭＳ 明朝" w:cs="ＭＳ 明朝" w:hint="eastAsia"/>
          <w:color w:val="000000" w:themeColor="text1"/>
          <w:sz w:val="24"/>
          <w:szCs w:val="24"/>
        </w:rPr>
        <w:t>身体障害者福祉法</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昭和24年法律第283号</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第18条第</w:t>
      </w:r>
      <w:r>
        <w:rPr>
          <w:rFonts w:ascii="ＭＳ 明朝" w:eastAsia="ＭＳ 明朝" w:hAnsi="ＭＳ 明朝" w:cs="ＭＳ 明朝" w:hint="eastAsia"/>
          <w:color w:val="000000" w:themeColor="text1"/>
          <w:sz w:val="24"/>
          <w:szCs w:val="24"/>
        </w:rPr>
        <w:t>1</w:t>
      </w:r>
      <w:r w:rsidR="005752C0" w:rsidRPr="00D043D9">
        <w:rPr>
          <w:rFonts w:ascii="ＭＳ 明朝" w:eastAsia="ＭＳ 明朝" w:hAnsi="ＭＳ 明朝" w:cs="ＭＳ 明朝" w:hint="eastAsia"/>
          <w:color w:val="000000" w:themeColor="text1"/>
          <w:sz w:val="24"/>
          <w:szCs w:val="24"/>
        </w:rPr>
        <w:t>項若しくは第</w:t>
      </w:r>
      <w:r>
        <w:rPr>
          <w:rFonts w:ascii="ＭＳ 明朝" w:eastAsia="ＭＳ 明朝" w:hAnsi="ＭＳ 明朝" w:cs="ＭＳ 明朝" w:hint="eastAsia"/>
          <w:color w:val="000000" w:themeColor="text1"/>
          <w:sz w:val="24"/>
          <w:szCs w:val="24"/>
        </w:rPr>
        <w:t>2</w:t>
      </w:r>
      <w:r w:rsidR="005752C0" w:rsidRPr="00D043D9">
        <w:rPr>
          <w:rFonts w:ascii="ＭＳ 明朝" w:eastAsia="ＭＳ 明朝" w:hAnsi="ＭＳ 明朝" w:cs="ＭＳ 明朝" w:hint="eastAsia"/>
          <w:color w:val="000000" w:themeColor="text1"/>
          <w:sz w:val="24"/>
          <w:szCs w:val="24"/>
        </w:rPr>
        <w:t>項又は知的障害者福祉法</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昭和35年法律第37号</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第15条の</w:t>
      </w:r>
      <w:r>
        <w:rPr>
          <w:rFonts w:ascii="ＭＳ 明朝" w:eastAsia="ＭＳ 明朝" w:hAnsi="ＭＳ 明朝" w:cs="ＭＳ 明朝" w:hint="eastAsia"/>
          <w:color w:val="000000" w:themeColor="text1"/>
          <w:sz w:val="24"/>
          <w:szCs w:val="24"/>
        </w:rPr>
        <w:t>4</w:t>
      </w:r>
      <w:r w:rsidR="005752C0" w:rsidRPr="00D043D9">
        <w:rPr>
          <w:rFonts w:ascii="ＭＳ 明朝" w:eastAsia="ＭＳ 明朝" w:hAnsi="ＭＳ 明朝" w:cs="ＭＳ 明朝" w:hint="eastAsia"/>
          <w:color w:val="000000" w:themeColor="text1"/>
          <w:sz w:val="24"/>
          <w:szCs w:val="24"/>
        </w:rPr>
        <w:t>若しくは第16条第</w:t>
      </w:r>
      <w:r>
        <w:rPr>
          <w:rFonts w:ascii="ＭＳ 明朝" w:eastAsia="ＭＳ 明朝" w:hAnsi="ＭＳ 明朝" w:cs="ＭＳ 明朝" w:hint="eastAsia"/>
          <w:color w:val="000000" w:themeColor="text1"/>
          <w:sz w:val="24"/>
          <w:szCs w:val="24"/>
        </w:rPr>
        <w:t>1</w:t>
      </w:r>
      <w:r w:rsidR="005752C0"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2</w:t>
      </w:r>
      <w:r w:rsidR="005752C0" w:rsidRPr="00D043D9">
        <w:rPr>
          <w:rFonts w:ascii="ＭＳ 明朝" w:eastAsia="ＭＳ 明朝" w:hAnsi="ＭＳ 明朝" w:cs="ＭＳ 明朝" w:hint="eastAsia"/>
          <w:color w:val="000000" w:themeColor="text1"/>
          <w:sz w:val="24"/>
          <w:szCs w:val="24"/>
        </w:rPr>
        <w:t>号の規定による措置が執られている者</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措置が執られている者には、措置施設入所者や措置入所に準ずるものとして措置権者が適当と認める者</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成年後見人、代理権付与の審判がされた保佐人及び代理権付与の審判がされた補助人が選任されている者等を含む。</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を含む。以下同じ。</w:t>
      </w:r>
      <w:r>
        <w:rPr>
          <w:rFonts w:ascii="ＭＳ 明朝" w:eastAsia="ＭＳ 明朝" w:hAnsi="ＭＳ 明朝" w:cs="ＭＳ 明朝" w:hint="eastAsia"/>
          <w:color w:val="000000" w:themeColor="text1"/>
          <w:sz w:val="24"/>
          <w:szCs w:val="24"/>
        </w:rPr>
        <w:t>)</w:t>
      </w:r>
      <w:r w:rsidR="0053488D">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5752C0" w:rsidRPr="00D043D9">
        <w:rPr>
          <w:rFonts w:ascii="ＭＳ 明朝" w:eastAsia="ＭＳ 明朝" w:hAnsi="ＭＳ 明朝" w:cs="ＭＳ 明朝" w:hint="eastAsia"/>
          <w:color w:val="000000" w:themeColor="text1"/>
          <w:sz w:val="24"/>
          <w:szCs w:val="24"/>
        </w:rPr>
        <w:t>か月以内の期間を定めて行われる入所等をしている者を除く。</w:t>
      </w:r>
      <w:r>
        <w:rPr>
          <w:rFonts w:ascii="ＭＳ 明朝" w:eastAsia="ＭＳ 明朝" w:hAnsi="ＭＳ 明朝" w:cs="ＭＳ 明朝" w:hint="eastAsia"/>
          <w:color w:val="000000" w:themeColor="text1"/>
          <w:sz w:val="24"/>
          <w:szCs w:val="24"/>
        </w:rPr>
        <w:t>)</w:t>
      </w:r>
    </w:p>
    <w:p w:rsidR="00301A7C" w:rsidRPr="00D043D9" w:rsidRDefault="00525121" w:rsidP="00525121">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Pr>
          <w:rFonts w:ascii="ＭＳ 明朝" w:eastAsia="ＭＳ 明朝" w:hAnsi="ＭＳ 明朝" w:cs="ＭＳ 明朝" w:hint="eastAsia"/>
          <w:color w:val="000000" w:themeColor="text1"/>
          <w:sz w:val="24"/>
          <w:szCs w:val="24"/>
        </w:rPr>
        <w:t xml:space="preserve">　</w:t>
      </w:r>
      <w:r w:rsidR="00301A7C" w:rsidRPr="00D043D9">
        <w:rPr>
          <w:rFonts w:ascii="ＭＳ 明朝" w:eastAsia="ＭＳ 明朝" w:hAnsi="ＭＳ 明朝" w:cs="ＭＳ 明朝" w:hint="eastAsia"/>
          <w:color w:val="000000" w:themeColor="text1"/>
          <w:sz w:val="24"/>
          <w:szCs w:val="24"/>
        </w:rPr>
        <w:t>「措置入所等高齢者」とは、老人福祉法</w:t>
      </w:r>
      <w:r>
        <w:rPr>
          <w:rFonts w:ascii="ＭＳ 明朝" w:eastAsia="ＭＳ 明朝" w:hAnsi="ＭＳ 明朝" w:cs="ＭＳ 明朝" w:hint="eastAsia"/>
          <w:color w:val="000000" w:themeColor="text1"/>
          <w:sz w:val="24"/>
          <w:szCs w:val="24"/>
        </w:rPr>
        <w:t>(</w:t>
      </w:r>
      <w:r w:rsidR="00301A7C" w:rsidRPr="00D043D9">
        <w:rPr>
          <w:rFonts w:ascii="ＭＳ 明朝" w:eastAsia="ＭＳ 明朝" w:hAnsi="ＭＳ 明朝" w:cs="ＭＳ 明朝" w:hint="eastAsia"/>
          <w:color w:val="000000" w:themeColor="text1"/>
          <w:sz w:val="24"/>
          <w:szCs w:val="24"/>
        </w:rPr>
        <w:t>昭和38年法律第133号</w:t>
      </w:r>
      <w:r>
        <w:rPr>
          <w:rFonts w:ascii="ＭＳ 明朝" w:eastAsia="ＭＳ 明朝" w:hAnsi="ＭＳ 明朝" w:cs="ＭＳ 明朝" w:hint="eastAsia"/>
          <w:color w:val="000000" w:themeColor="text1"/>
          <w:sz w:val="24"/>
          <w:szCs w:val="24"/>
        </w:rPr>
        <w:t>)</w:t>
      </w:r>
      <w:r w:rsidR="00301A7C" w:rsidRPr="00D043D9">
        <w:rPr>
          <w:rFonts w:ascii="ＭＳ 明朝" w:eastAsia="ＭＳ 明朝" w:hAnsi="ＭＳ 明朝" w:cs="ＭＳ 明朝" w:hint="eastAsia"/>
          <w:color w:val="000000" w:themeColor="text1"/>
          <w:sz w:val="24"/>
          <w:szCs w:val="24"/>
        </w:rPr>
        <w:t>第10条の</w:t>
      </w:r>
      <w:r>
        <w:rPr>
          <w:rFonts w:ascii="ＭＳ 明朝" w:eastAsia="ＭＳ 明朝" w:hAnsi="ＭＳ 明朝" w:cs="ＭＳ 明朝" w:hint="eastAsia"/>
          <w:color w:val="000000" w:themeColor="text1"/>
          <w:sz w:val="24"/>
          <w:szCs w:val="24"/>
        </w:rPr>
        <w:t>4</w:t>
      </w:r>
      <w:r w:rsidR="00301A7C"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00301A7C" w:rsidRPr="00D043D9">
        <w:rPr>
          <w:rFonts w:ascii="ＭＳ 明朝" w:eastAsia="ＭＳ 明朝" w:hAnsi="ＭＳ 明朝" w:cs="ＭＳ 明朝" w:hint="eastAsia"/>
          <w:color w:val="000000" w:themeColor="text1"/>
          <w:sz w:val="24"/>
          <w:szCs w:val="24"/>
        </w:rPr>
        <w:t>項及び第11条第</w:t>
      </w:r>
      <w:r>
        <w:rPr>
          <w:rFonts w:ascii="ＭＳ 明朝" w:eastAsia="ＭＳ 明朝" w:hAnsi="ＭＳ 明朝" w:cs="ＭＳ 明朝" w:hint="eastAsia"/>
          <w:color w:val="000000" w:themeColor="text1"/>
          <w:sz w:val="24"/>
          <w:szCs w:val="24"/>
        </w:rPr>
        <w:t>1</w:t>
      </w:r>
      <w:r w:rsidR="00301A7C" w:rsidRPr="00D043D9">
        <w:rPr>
          <w:rFonts w:ascii="ＭＳ 明朝" w:eastAsia="ＭＳ 明朝" w:hAnsi="ＭＳ 明朝" w:cs="ＭＳ 明朝" w:hint="eastAsia"/>
          <w:color w:val="000000" w:themeColor="text1"/>
          <w:sz w:val="24"/>
          <w:szCs w:val="24"/>
        </w:rPr>
        <w:t>項の規定による入所等の措置等が執られている者</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301A7C" w:rsidRPr="00D043D9">
        <w:rPr>
          <w:rFonts w:ascii="ＭＳ 明朝" w:eastAsia="ＭＳ 明朝" w:hAnsi="ＭＳ 明朝" w:cs="ＭＳ 明朝" w:hint="eastAsia"/>
          <w:color w:val="000000" w:themeColor="text1"/>
          <w:sz w:val="24"/>
          <w:szCs w:val="24"/>
        </w:rPr>
        <w:t>か月以内の期間を定めて行われる入所等をしている者を除く。</w:t>
      </w:r>
      <w:r>
        <w:rPr>
          <w:rFonts w:ascii="ＭＳ 明朝" w:eastAsia="ＭＳ 明朝" w:hAnsi="ＭＳ 明朝" w:cs="ＭＳ 明朝" w:hint="eastAsia"/>
          <w:color w:val="000000" w:themeColor="text1"/>
          <w:sz w:val="24"/>
          <w:szCs w:val="24"/>
        </w:rPr>
        <w:t>)</w:t>
      </w:r>
    </w:p>
    <w:p w:rsidR="00FE660B" w:rsidRPr="00D043D9" w:rsidRDefault="00FE660B" w:rsidP="00005EA7">
      <w:pPr>
        <w:overflowPunct w:val="0"/>
        <w:textAlignment w:val="baseline"/>
        <w:rPr>
          <w:rFonts w:ascii="ＭＳ 明朝" w:eastAsia="ＭＳ 明朝" w:hAnsi="ＭＳ 明朝" w:cs="ＭＳ 明朝"/>
          <w:color w:val="000000" w:themeColor="text1"/>
          <w:sz w:val="24"/>
          <w:szCs w:val="24"/>
        </w:rPr>
      </w:pPr>
    </w:p>
    <w:p w:rsidR="00005EA7" w:rsidRPr="00D043D9" w:rsidRDefault="00525121" w:rsidP="00005EA7">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4</w:t>
      </w:r>
      <w:r w:rsidR="00287BFE">
        <w:rPr>
          <w:rFonts w:ascii="ＭＳ 明朝" w:eastAsia="ＭＳ 明朝" w:hAnsi="ＭＳ 明朝" w:cs="ＭＳ 明朝" w:hint="eastAsia"/>
          <w:color w:val="000000" w:themeColor="text1"/>
          <w:sz w:val="24"/>
          <w:szCs w:val="24"/>
        </w:rPr>
        <w:t xml:space="preserve">　ホームレス等の取扱い</w:t>
      </w:r>
    </w:p>
    <w:p w:rsidR="00005EA7" w:rsidRPr="00D043D9" w:rsidRDefault="00005EA7" w:rsidP="00525121">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居住が安定していないいわゆるホームレスの方や事実上ネットカフェに寝泊まりしている方であって、いずれの市区町村の住民基本台帳にも記録されていない者について、基準日の翌日以降、</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において住民基本台帳に記録されたときは、</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における申請・受給権者とする。</w:t>
      </w:r>
    </w:p>
    <w:p w:rsidR="00D93C6F" w:rsidRPr="00132DEB" w:rsidRDefault="00D93C6F" w:rsidP="00D93C6F">
      <w:pPr>
        <w:overflowPunct w:val="0"/>
        <w:ind w:left="240" w:hangingChars="100" w:hanging="240"/>
        <w:textAlignment w:val="baseline"/>
        <w:rPr>
          <w:rFonts w:ascii="ＭＳ 明朝" w:eastAsia="ＭＳ 明朝" w:hAnsi="ＭＳ 明朝" w:cs="ＭＳ 明朝"/>
          <w:color w:val="000000" w:themeColor="text1"/>
          <w:sz w:val="24"/>
          <w:szCs w:val="24"/>
        </w:rPr>
      </w:pPr>
    </w:p>
    <w:p w:rsidR="00005EA7" w:rsidRPr="00D043D9" w:rsidRDefault="00525121" w:rsidP="00005EA7">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5</w:t>
      </w:r>
      <w:r w:rsidR="00287BFE">
        <w:rPr>
          <w:rFonts w:ascii="ＭＳ 明朝" w:eastAsia="ＭＳ 明朝" w:hAnsi="ＭＳ 明朝" w:cs="ＭＳ 明朝"/>
          <w:color w:val="000000" w:themeColor="text1"/>
          <w:sz w:val="24"/>
          <w:szCs w:val="24"/>
        </w:rPr>
        <w:t xml:space="preserve">　</w:t>
      </w:r>
      <w:r w:rsidR="00287BFE">
        <w:rPr>
          <w:rFonts w:ascii="ＭＳ 明朝" w:eastAsia="ＭＳ 明朝" w:hAnsi="ＭＳ 明朝" w:cs="ＭＳ 明朝" w:hint="eastAsia"/>
          <w:color w:val="000000" w:themeColor="text1"/>
          <w:sz w:val="24"/>
          <w:szCs w:val="24"/>
        </w:rPr>
        <w:t>無戸籍者の取扱い</w:t>
      </w:r>
    </w:p>
    <w:p w:rsidR="00854194" w:rsidRDefault="00005EA7" w:rsidP="00287BFE">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現に住民基本台帳に記録されていない者であって、自己又はその未成年の子等が無戸籍であると</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に申し出た者について、無戸籍者として把握していることを</w:t>
      </w:r>
      <w:r w:rsidR="00525121">
        <w:rPr>
          <w:rFonts w:ascii="ＭＳ 明朝" w:eastAsia="ＭＳ 明朝" w:hAnsi="ＭＳ 明朝" w:cs="ＭＳ 明朝" w:hint="eastAsia"/>
          <w:color w:val="000000" w:themeColor="text1"/>
          <w:sz w:val="24"/>
          <w:szCs w:val="24"/>
        </w:rPr>
        <w:t>町長</w:t>
      </w:r>
      <w:r w:rsidRPr="00D043D9">
        <w:rPr>
          <w:rFonts w:ascii="ＭＳ 明朝" w:eastAsia="ＭＳ 明朝" w:hAnsi="ＭＳ 明朝" w:cs="ＭＳ 明朝" w:hint="eastAsia"/>
          <w:color w:val="000000" w:themeColor="text1"/>
          <w:sz w:val="24"/>
          <w:szCs w:val="24"/>
        </w:rPr>
        <w:t>が相当と認めるときは、</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における申請・受給権者とする。</w:t>
      </w:r>
    </w:p>
    <w:sectPr w:rsidR="00854194" w:rsidSect="00457810">
      <w:footerReference w:type="default" r:id="rId8"/>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CBC" w:rsidRDefault="009B6CBC" w:rsidP="00E22C3D">
      <w:r>
        <w:separator/>
      </w:r>
    </w:p>
  </w:endnote>
  <w:endnote w:type="continuationSeparator" w:id="0">
    <w:p w:rsidR="009B6CBC" w:rsidRDefault="009B6CBC"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194" w:rsidRDefault="008541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CBC" w:rsidRDefault="009B6CBC" w:rsidP="00E22C3D">
      <w:r>
        <w:separator/>
      </w:r>
    </w:p>
  </w:footnote>
  <w:footnote w:type="continuationSeparator" w:id="0">
    <w:p w:rsidR="009B6CBC" w:rsidRDefault="009B6CBC"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61902FF7"/>
    <w:multiLevelType w:val="hybridMultilevel"/>
    <w:tmpl w:val="6D524600"/>
    <w:lvl w:ilvl="0" w:tplc="6EBC91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D62"/>
    <w:rsid w:val="00005EA7"/>
    <w:rsid w:val="0000700C"/>
    <w:rsid w:val="00015809"/>
    <w:rsid w:val="000248D3"/>
    <w:rsid w:val="00032F61"/>
    <w:rsid w:val="000343B9"/>
    <w:rsid w:val="00043368"/>
    <w:rsid w:val="000453B4"/>
    <w:rsid w:val="0005216A"/>
    <w:rsid w:val="00055D41"/>
    <w:rsid w:val="00060204"/>
    <w:rsid w:val="0006519D"/>
    <w:rsid w:val="00065FF3"/>
    <w:rsid w:val="0006755A"/>
    <w:rsid w:val="00070786"/>
    <w:rsid w:val="000710E0"/>
    <w:rsid w:val="000714BC"/>
    <w:rsid w:val="00072760"/>
    <w:rsid w:val="0007551B"/>
    <w:rsid w:val="00077DC3"/>
    <w:rsid w:val="0008286C"/>
    <w:rsid w:val="00084F1E"/>
    <w:rsid w:val="00085BB9"/>
    <w:rsid w:val="000864A2"/>
    <w:rsid w:val="00087BDF"/>
    <w:rsid w:val="000918B7"/>
    <w:rsid w:val="000A65D6"/>
    <w:rsid w:val="000A6C72"/>
    <w:rsid w:val="000B793C"/>
    <w:rsid w:val="000C271A"/>
    <w:rsid w:val="000C344D"/>
    <w:rsid w:val="000D634E"/>
    <w:rsid w:val="000E28A2"/>
    <w:rsid w:val="000F1BC2"/>
    <w:rsid w:val="000F4A5A"/>
    <w:rsid w:val="00114EFF"/>
    <w:rsid w:val="001159FB"/>
    <w:rsid w:val="001265CE"/>
    <w:rsid w:val="0013199D"/>
    <w:rsid w:val="00131E56"/>
    <w:rsid w:val="00132DEB"/>
    <w:rsid w:val="00133C0A"/>
    <w:rsid w:val="00134F9F"/>
    <w:rsid w:val="001572DE"/>
    <w:rsid w:val="001607A5"/>
    <w:rsid w:val="001613E7"/>
    <w:rsid w:val="00167294"/>
    <w:rsid w:val="00175657"/>
    <w:rsid w:val="00180493"/>
    <w:rsid w:val="00184BEB"/>
    <w:rsid w:val="001864A5"/>
    <w:rsid w:val="00191F7A"/>
    <w:rsid w:val="00195AFB"/>
    <w:rsid w:val="001A4905"/>
    <w:rsid w:val="001A6A67"/>
    <w:rsid w:val="001A70DF"/>
    <w:rsid w:val="001B3FC7"/>
    <w:rsid w:val="001B6B1D"/>
    <w:rsid w:val="001C2365"/>
    <w:rsid w:val="001C630D"/>
    <w:rsid w:val="001D28B7"/>
    <w:rsid w:val="001D353F"/>
    <w:rsid w:val="001D7B1A"/>
    <w:rsid w:val="001E70AD"/>
    <w:rsid w:val="001F25BA"/>
    <w:rsid w:val="001F2BEE"/>
    <w:rsid w:val="00203CC0"/>
    <w:rsid w:val="00213225"/>
    <w:rsid w:val="00215C06"/>
    <w:rsid w:val="00220676"/>
    <w:rsid w:val="002260B3"/>
    <w:rsid w:val="00241275"/>
    <w:rsid w:val="00241DF1"/>
    <w:rsid w:val="0024242D"/>
    <w:rsid w:val="00244728"/>
    <w:rsid w:val="0025352E"/>
    <w:rsid w:val="00270F10"/>
    <w:rsid w:val="002733D5"/>
    <w:rsid w:val="002745DA"/>
    <w:rsid w:val="00280F4B"/>
    <w:rsid w:val="002811E6"/>
    <w:rsid w:val="00281A0E"/>
    <w:rsid w:val="00282176"/>
    <w:rsid w:val="00287BFE"/>
    <w:rsid w:val="00290D5F"/>
    <w:rsid w:val="00293CF7"/>
    <w:rsid w:val="00293E44"/>
    <w:rsid w:val="00294213"/>
    <w:rsid w:val="002949BE"/>
    <w:rsid w:val="0029719F"/>
    <w:rsid w:val="002A3B91"/>
    <w:rsid w:val="002A4617"/>
    <w:rsid w:val="002B1326"/>
    <w:rsid w:val="002B3518"/>
    <w:rsid w:val="002B4727"/>
    <w:rsid w:val="002B55EF"/>
    <w:rsid w:val="002C0C90"/>
    <w:rsid w:val="002C6C9C"/>
    <w:rsid w:val="002C71A5"/>
    <w:rsid w:val="002C7C9F"/>
    <w:rsid w:val="002D3C73"/>
    <w:rsid w:val="002D6D5B"/>
    <w:rsid w:val="002E118F"/>
    <w:rsid w:val="002F7C4B"/>
    <w:rsid w:val="0030122C"/>
    <w:rsid w:val="00301A7C"/>
    <w:rsid w:val="00301FC3"/>
    <w:rsid w:val="00303C9D"/>
    <w:rsid w:val="00310F20"/>
    <w:rsid w:val="00311537"/>
    <w:rsid w:val="00317727"/>
    <w:rsid w:val="0032216D"/>
    <w:rsid w:val="0032564A"/>
    <w:rsid w:val="0033265F"/>
    <w:rsid w:val="00332FEB"/>
    <w:rsid w:val="00337F6F"/>
    <w:rsid w:val="00342B4A"/>
    <w:rsid w:val="00344906"/>
    <w:rsid w:val="00345D3E"/>
    <w:rsid w:val="003529D8"/>
    <w:rsid w:val="00352F9D"/>
    <w:rsid w:val="00356B7E"/>
    <w:rsid w:val="00356F08"/>
    <w:rsid w:val="00360F17"/>
    <w:rsid w:val="00362E40"/>
    <w:rsid w:val="00364179"/>
    <w:rsid w:val="00367CA8"/>
    <w:rsid w:val="003705E7"/>
    <w:rsid w:val="003721FB"/>
    <w:rsid w:val="003725C5"/>
    <w:rsid w:val="0037776A"/>
    <w:rsid w:val="0039607C"/>
    <w:rsid w:val="0039710A"/>
    <w:rsid w:val="003A4C08"/>
    <w:rsid w:val="003A67DF"/>
    <w:rsid w:val="003A6F63"/>
    <w:rsid w:val="003B318F"/>
    <w:rsid w:val="003B5EA1"/>
    <w:rsid w:val="003C0EA8"/>
    <w:rsid w:val="003C0ED2"/>
    <w:rsid w:val="003C135F"/>
    <w:rsid w:val="003C6C3E"/>
    <w:rsid w:val="003D4228"/>
    <w:rsid w:val="003E0CD7"/>
    <w:rsid w:val="003E2214"/>
    <w:rsid w:val="003E41DB"/>
    <w:rsid w:val="003E62ED"/>
    <w:rsid w:val="003F22CD"/>
    <w:rsid w:val="003F3826"/>
    <w:rsid w:val="003F3D90"/>
    <w:rsid w:val="003F5CD9"/>
    <w:rsid w:val="0040162E"/>
    <w:rsid w:val="00402D97"/>
    <w:rsid w:val="00413360"/>
    <w:rsid w:val="004133EF"/>
    <w:rsid w:val="00416546"/>
    <w:rsid w:val="0042591E"/>
    <w:rsid w:val="004259FC"/>
    <w:rsid w:val="004319D5"/>
    <w:rsid w:val="00436FF9"/>
    <w:rsid w:val="004453E1"/>
    <w:rsid w:val="00445A85"/>
    <w:rsid w:val="00452746"/>
    <w:rsid w:val="00455DC5"/>
    <w:rsid w:val="00457810"/>
    <w:rsid w:val="0046072B"/>
    <w:rsid w:val="00460BEC"/>
    <w:rsid w:val="00466432"/>
    <w:rsid w:val="00470172"/>
    <w:rsid w:val="004812F4"/>
    <w:rsid w:val="00483D1C"/>
    <w:rsid w:val="00492981"/>
    <w:rsid w:val="004936DF"/>
    <w:rsid w:val="00496078"/>
    <w:rsid w:val="00496D6E"/>
    <w:rsid w:val="004A7E60"/>
    <w:rsid w:val="004B2B50"/>
    <w:rsid w:val="004B6FD7"/>
    <w:rsid w:val="004C6E1A"/>
    <w:rsid w:val="004D495B"/>
    <w:rsid w:val="004E4035"/>
    <w:rsid w:val="004E4EFB"/>
    <w:rsid w:val="004F06F3"/>
    <w:rsid w:val="004F1662"/>
    <w:rsid w:val="004F35F8"/>
    <w:rsid w:val="004F58F3"/>
    <w:rsid w:val="0050159E"/>
    <w:rsid w:val="00503616"/>
    <w:rsid w:val="0051062A"/>
    <w:rsid w:val="005122C3"/>
    <w:rsid w:val="005155D3"/>
    <w:rsid w:val="00515AF9"/>
    <w:rsid w:val="00516DEC"/>
    <w:rsid w:val="00525121"/>
    <w:rsid w:val="00526AF6"/>
    <w:rsid w:val="00530F96"/>
    <w:rsid w:val="00532221"/>
    <w:rsid w:val="005342A5"/>
    <w:rsid w:val="0053488D"/>
    <w:rsid w:val="00544906"/>
    <w:rsid w:val="005460B3"/>
    <w:rsid w:val="00546411"/>
    <w:rsid w:val="005549BE"/>
    <w:rsid w:val="005561CA"/>
    <w:rsid w:val="00556C08"/>
    <w:rsid w:val="00560502"/>
    <w:rsid w:val="00566A55"/>
    <w:rsid w:val="00567085"/>
    <w:rsid w:val="00570352"/>
    <w:rsid w:val="00574934"/>
    <w:rsid w:val="005752C0"/>
    <w:rsid w:val="005817EC"/>
    <w:rsid w:val="00582409"/>
    <w:rsid w:val="005916A7"/>
    <w:rsid w:val="005968B2"/>
    <w:rsid w:val="005A0625"/>
    <w:rsid w:val="005A622E"/>
    <w:rsid w:val="005B27E3"/>
    <w:rsid w:val="005B2B1C"/>
    <w:rsid w:val="005B2FE5"/>
    <w:rsid w:val="005B4599"/>
    <w:rsid w:val="005B65F5"/>
    <w:rsid w:val="005C0E12"/>
    <w:rsid w:val="005C441E"/>
    <w:rsid w:val="005C5F25"/>
    <w:rsid w:val="005C5FEA"/>
    <w:rsid w:val="005D6F9C"/>
    <w:rsid w:val="005D7400"/>
    <w:rsid w:val="005E4E53"/>
    <w:rsid w:val="005E67CE"/>
    <w:rsid w:val="005F5969"/>
    <w:rsid w:val="005F7FBB"/>
    <w:rsid w:val="00605B1A"/>
    <w:rsid w:val="00612391"/>
    <w:rsid w:val="00617D09"/>
    <w:rsid w:val="00626F5B"/>
    <w:rsid w:val="0063223E"/>
    <w:rsid w:val="00632298"/>
    <w:rsid w:val="0065447A"/>
    <w:rsid w:val="00663453"/>
    <w:rsid w:val="00665DB6"/>
    <w:rsid w:val="00673621"/>
    <w:rsid w:val="0067788A"/>
    <w:rsid w:val="0068361A"/>
    <w:rsid w:val="00690B5B"/>
    <w:rsid w:val="00691214"/>
    <w:rsid w:val="006927FE"/>
    <w:rsid w:val="00692DEF"/>
    <w:rsid w:val="006A39D1"/>
    <w:rsid w:val="006B045E"/>
    <w:rsid w:val="006B24D5"/>
    <w:rsid w:val="006C2051"/>
    <w:rsid w:val="006D363B"/>
    <w:rsid w:val="006F3F70"/>
    <w:rsid w:val="006F4E94"/>
    <w:rsid w:val="006F70E1"/>
    <w:rsid w:val="006F7735"/>
    <w:rsid w:val="006F7932"/>
    <w:rsid w:val="00702853"/>
    <w:rsid w:val="00702A64"/>
    <w:rsid w:val="00703EE2"/>
    <w:rsid w:val="007079BC"/>
    <w:rsid w:val="007143AB"/>
    <w:rsid w:val="007213E9"/>
    <w:rsid w:val="007226B2"/>
    <w:rsid w:val="00727A50"/>
    <w:rsid w:val="00734D65"/>
    <w:rsid w:val="0073531C"/>
    <w:rsid w:val="00745883"/>
    <w:rsid w:val="00746344"/>
    <w:rsid w:val="007522EE"/>
    <w:rsid w:val="00755699"/>
    <w:rsid w:val="00761ECC"/>
    <w:rsid w:val="00763E5E"/>
    <w:rsid w:val="00766587"/>
    <w:rsid w:val="007678FB"/>
    <w:rsid w:val="007745D7"/>
    <w:rsid w:val="00777CFD"/>
    <w:rsid w:val="0078173A"/>
    <w:rsid w:val="00783653"/>
    <w:rsid w:val="007873AC"/>
    <w:rsid w:val="007876A7"/>
    <w:rsid w:val="00787719"/>
    <w:rsid w:val="00790FE6"/>
    <w:rsid w:val="007A2298"/>
    <w:rsid w:val="007A42E5"/>
    <w:rsid w:val="007A53CF"/>
    <w:rsid w:val="007B1038"/>
    <w:rsid w:val="007B5B8A"/>
    <w:rsid w:val="007E210D"/>
    <w:rsid w:val="007E7A68"/>
    <w:rsid w:val="007F10B6"/>
    <w:rsid w:val="007F2012"/>
    <w:rsid w:val="007F7DA2"/>
    <w:rsid w:val="00812403"/>
    <w:rsid w:val="008130A0"/>
    <w:rsid w:val="00821FEC"/>
    <w:rsid w:val="00826B22"/>
    <w:rsid w:val="00826E85"/>
    <w:rsid w:val="00833382"/>
    <w:rsid w:val="0083473F"/>
    <w:rsid w:val="008352C7"/>
    <w:rsid w:val="0083625B"/>
    <w:rsid w:val="00841AA2"/>
    <w:rsid w:val="00852626"/>
    <w:rsid w:val="00852DDD"/>
    <w:rsid w:val="00853890"/>
    <w:rsid w:val="00854194"/>
    <w:rsid w:val="00855504"/>
    <w:rsid w:val="0085661A"/>
    <w:rsid w:val="00864F8F"/>
    <w:rsid w:val="008656F2"/>
    <w:rsid w:val="00867868"/>
    <w:rsid w:val="00870D15"/>
    <w:rsid w:val="0087439E"/>
    <w:rsid w:val="008860F2"/>
    <w:rsid w:val="00886568"/>
    <w:rsid w:val="00887E82"/>
    <w:rsid w:val="008900FE"/>
    <w:rsid w:val="00890B55"/>
    <w:rsid w:val="008949E7"/>
    <w:rsid w:val="008A1AB9"/>
    <w:rsid w:val="008A41E4"/>
    <w:rsid w:val="008A4AAB"/>
    <w:rsid w:val="008A7A2A"/>
    <w:rsid w:val="008B1E39"/>
    <w:rsid w:val="008C5E87"/>
    <w:rsid w:val="008D148D"/>
    <w:rsid w:val="008D2AD8"/>
    <w:rsid w:val="008D583B"/>
    <w:rsid w:val="008E3304"/>
    <w:rsid w:val="008E50B0"/>
    <w:rsid w:val="008E54ED"/>
    <w:rsid w:val="008F6AF5"/>
    <w:rsid w:val="00902729"/>
    <w:rsid w:val="0091384A"/>
    <w:rsid w:val="0091408E"/>
    <w:rsid w:val="00917FFE"/>
    <w:rsid w:val="00923978"/>
    <w:rsid w:val="00923AEB"/>
    <w:rsid w:val="00926D9A"/>
    <w:rsid w:val="0094008A"/>
    <w:rsid w:val="009425C5"/>
    <w:rsid w:val="009457E8"/>
    <w:rsid w:val="009510BE"/>
    <w:rsid w:val="009569D3"/>
    <w:rsid w:val="00963EB6"/>
    <w:rsid w:val="00964D0A"/>
    <w:rsid w:val="00970215"/>
    <w:rsid w:val="00974F88"/>
    <w:rsid w:val="00977210"/>
    <w:rsid w:val="00980393"/>
    <w:rsid w:val="00994476"/>
    <w:rsid w:val="00995DA6"/>
    <w:rsid w:val="00996084"/>
    <w:rsid w:val="009A05C0"/>
    <w:rsid w:val="009A15B1"/>
    <w:rsid w:val="009B4DB9"/>
    <w:rsid w:val="009B6CBC"/>
    <w:rsid w:val="009C2DFE"/>
    <w:rsid w:val="009C3E67"/>
    <w:rsid w:val="009C4761"/>
    <w:rsid w:val="009C7CF6"/>
    <w:rsid w:val="009D0F71"/>
    <w:rsid w:val="009D1343"/>
    <w:rsid w:val="009D6B25"/>
    <w:rsid w:val="009E2E00"/>
    <w:rsid w:val="009E4A66"/>
    <w:rsid w:val="009E59B1"/>
    <w:rsid w:val="009F2BFF"/>
    <w:rsid w:val="009F4F4D"/>
    <w:rsid w:val="009F5394"/>
    <w:rsid w:val="00A0277F"/>
    <w:rsid w:val="00A0297E"/>
    <w:rsid w:val="00A04656"/>
    <w:rsid w:val="00A12DA5"/>
    <w:rsid w:val="00A24866"/>
    <w:rsid w:val="00A426A6"/>
    <w:rsid w:val="00A44549"/>
    <w:rsid w:val="00A44EB4"/>
    <w:rsid w:val="00A50FF3"/>
    <w:rsid w:val="00A705F6"/>
    <w:rsid w:val="00A804C5"/>
    <w:rsid w:val="00A83853"/>
    <w:rsid w:val="00A919EA"/>
    <w:rsid w:val="00A922CF"/>
    <w:rsid w:val="00A937EE"/>
    <w:rsid w:val="00A9477F"/>
    <w:rsid w:val="00A94BA7"/>
    <w:rsid w:val="00A94BB3"/>
    <w:rsid w:val="00A96E0F"/>
    <w:rsid w:val="00AA412C"/>
    <w:rsid w:val="00AB59AB"/>
    <w:rsid w:val="00AB7C6C"/>
    <w:rsid w:val="00AC1709"/>
    <w:rsid w:val="00AD7BDD"/>
    <w:rsid w:val="00AE28E9"/>
    <w:rsid w:val="00AE4655"/>
    <w:rsid w:val="00AE6A54"/>
    <w:rsid w:val="00AE6A6A"/>
    <w:rsid w:val="00AF408D"/>
    <w:rsid w:val="00B04049"/>
    <w:rsid w:val="00B10120"/>
    <w:rsid w:val="00B109F4"/>
    <w:rsid w:val="00B11028"/>
    <w:rsid w:val="00B255A2"/>
    <w:rsid w:val="00B44198"/>
    <w:rsid w:val="00B5376A"/>
    <w:rsid w:val="00B552B8"/>
    <w:rsid w:val="00B653F7"/>
    <w:rsid w:val="00B82258"/>
    <w:rsid w:val="00B859EE"/>
    <w:rsid w:val="00B873DF"/>
    <w:rsid w:val="00B94196"/>
    <w:rsid w:val="00BA145A"/>
    <w:rsid w:val="00BA2D55"/>
    <w:rsid w:val="00BA6418"/>
    <w:rsid w:val="00BA7199"/>
    <w:rsid w:val="00BB460C"/>
    <w:rsid w:val="00BC5C4D"/>
    <w:rsid w:val="00BD0A33"/>
    <w:rsid w:val="00BD4939"/>
    <w:rsid w:val="00BD5EF8"/>
    <w:rsid w:val="00BD73E3"/>
    <w:rsid w:val="00BD76B8"/>
    <w:rsid w:val="00BE2BC2"/>
    <w:rsid w:val="00BE41B7"/>
    <w:rsid w:val="00C051EA"/>
    <w:rsid w:val="00C066DF"/>
    <w:rsid w:val="00C1050A"/>
    <w:rsid w:val="00C13F18"/>
    <w:rsid w:val="00C20DBF"/>
    <w:rsid w:val="00C24F00"/>
    <w:rsid w:val="00C33D4E"/>
    <w:rsid w:val="00C36FFE"/>
    <w:rsid w:val="00C40564"/>
    <w:rsid w:val="00C43122"/>
    <w:rsid w:val="00C43460"/>
    <w:rsid w:val="00C5202A"/>
    <w:rsid w:val="00C55DD7"/>
    <w:rsid w:val="00C61797"/>
    <w:rsid w:val="00C63485"/>
    <w:rsid w:val="00C64342"/>
    <w:rsid w:val="00C656D4"/>
    <w:rsid w:val="00C65B96"/>
    <w:rsid w:val="00C65D2D"/>
    <w:rsid w:val="00C72668"/>
    <w:rsid w:val="00C76259"/>
    <w:rsid w:val="00C77E4A"/>
    <w:rsid w:val="00C91EDE"/>
    <w:rsid w:val="00C94CEB"/>
    <w:rsid w:val="00CA170D"/>
    <w:rsid w:val="00CA5768"/>
    <w:rsid w:val="00CB44EF"/>
    <w:rsid w:val="00CB57B6"/>
    <w:rsid w:val="00CB6632"/>
    <w:rsid w:val="00CD2350"/>
    <w:rsid w:val="00CD6B48"/>
    <w:rsid w:val="00CF260E"/>
    <w:rsid w:val="00CF41F3"/>
    <w:rsid w:val="00CF5574"/>
    <w:rsid w:val="00CF5E6B"/>
    <w:rsid w:val="00D02ED0"/>
    <w:rsid w:val="00D043D9"/>
    <w:rsid w:val="00D11200"/>
    <w:rsid w:val="00D12316"/>
    <w:rsid w:val="00D24068"/>
    <w:rsid w:val="00D24FDA"/>
    <w:rsid w:val="00D27CE0"/>
    <w:rsid w:val="00D30406"/>
    <w:rsid w:val="00D412F0"/>
    <w:rsid w:val="00D441FD"/>
    <w:rsid w:val="00D46E85"/>
    <w:rsid w:val="00D476F6"/>
    <w:rsid w:val="00D540CD"/>
    <w:rsid w:val="00D6520A"/>
    <w:rsid w:val="00D66958"/>
    <w:rsid w:val="00D67451"/>
    <w:rsid w:val="00D73E7D"/>
    <w:rsid w:val="00D8441E"/>
    <w:rsid w:val="00D86DA1"/>
    <w:rsid w:val="00D90715"/>
    <w:rsid w:val="00D91899"/>
    <w:rsid w:val="00D93C6F"/>
    <w:rsid w:val="00DB2B81"/>
    <w:rsid w:val="00DB6FEA"/>
    <w:rsid w:val="00DD159A"/>
    <w:rsid w:val="00DD779E"/>
    <w:rsid w:val="00DE5EF6"/>
    <w:rsid w:val="00DE68E0"/>
    <w:rsid w:val="00E06C93"/>
    <w:rsid w:val="00E10BD9"/>
    <w:rsid w:val="00E22C3D"/>
    <w:rsid w:val="00E27ACA"/>
    <w:rsid w:val="00E339C4"/>
    <w:rsid w:val="00E33A81"/>
    <w:rsid w:val="00E37862"/>
    <w:rsid w:val="00E425B2"/>
    <w:rsid w:val="00E45250"/>
    <w:rsid w:val="00E4613D"/>
    <w:rsid w:val="00E46346"/>
    <w:rsid w:val="00E46C21"/>
    <w:rsid w:val="00E51627"/>
    <w:rsid w:val="00E54DB1"/>
    <w:rsid w:val="00E63445"/>
    <w:rsid w:val="00E63742"/>
    <w:rsid w:val="00E644BC"/>
    <w:rsid w:val="00E70FFD"/>
    <w:rsid w:val="00E713F5"/>
    <w:rsid w:val="00E71AC0"/>
    <w:rsid w:val="00E72632"/>
    <w:rsid w:val="00E7469B"/>
    <w:rsid w:val="00E74CB5"/>
    <w:rsid w:val="00E754AB"/>
    <w:rsid w:val="00E76121"/>
    <w:rsid w:val="00E76EEB"/>
    <w:rsid w:val="00E77B54"/>
    <w:rsid w:val="00E81C9B"/>
    <w:rsid w:val="00E82DC4"/>
    <w:rsid w:val="00E875C2"/>
    <w:rsid w:val="00E9704A"/>
    <w:rsid w:val="00EA288E"/>
    <w:rsid w:val="00EA4956"/>
    <w:rsid w:val="00EB00D9"/>
    <w:rsid w:val="00EB1F38"/>
    <w:rsid w:val="00EC2096"/>
    <w:rsid w:val="00EC25FD"/>
    <w:rsid w:val="00EC44B9"/>
    <w:rsid w:val="00EC4BBF"/>
    <w:rsid w:val="00EC77E3"/>
    <w:rsid w:val="00ED0874"/>
    <w:rsid w:val="00ED0A33"/>
    <w:rsid w:val="00ED1A67"/>
    <w:rsid w:val="00ED3AFE"/>
    <w:rsid w:val="00ED45F1"/>
    <w:rsid w:val="00ED4FAF"/>
    <w:rsid w:val="00ED61FA"/>
    <w:rsid w:val="00EE408C"/>
    <w:rsid w:val="00EE4C1D"/>
    <w:rsid w:val="00EE5556"/>
    <w:rsid w:val="00EE579E"/>
    <w:rsid w:val="00EF0F60"/>
    <w:rsid w:val="00F04561"/>
    <w:rsid w:val="00F05A68"/>
    <w:rsid w:val="00F1582E"/>
    <w:rsid w:val="00F1770B"/>
    <w:rsid w:val="00F27A74"/>
    <w:rsid w:val="00F31858"/>
    <w:rsid w:val="00F33730"/>
    <w:rsid w:val="00F353AF"/>
    <w:rsid w:val="00F3555A"/>
    <w:rsid w:val="00F40035"/>
    <w:rsid w:val="00F41E81"/>
    <w:rsid w:val="00F4381B"/>
    <w:rsid w:val="00F45761"/>
    <w:rsid w:val="00F5057C"/>
    <w:rsid w:val="00F6432B"/>
    <w:rsid w:val="00F76DE5"/>
    <w:rsid w:val="00FA1436"/>
    <w:rsid w:val="00FA54E4"/>
    <w:rsid w:val="00FB535D"/>
    <w:rsid w:val="00FC2C69"/>
    <w:rsid w:val="00FC4C77"/>
    <w:rsid w:val="00FC7A56"/>
    <w:rsid w:val="00FD2E4D"/>
    <w:rsid w:val="00FD57B4"/>
    <w:rsid w:val="00FE660B"/>
    <w:rsid w:val="00FF2478"/>
    <w:rsid w:val="00FF5560"/>
    <w:rsid w:val="00FF559A"/>
    <w:rsid w:val="00FF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5840F368-6F6C-4930-8A80-F2116680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99"/>
    <w:qFormat/>
    <w:rsid w:val="009E59B1"/>
    <w:pPr>
      <w:ind w:leftChars="400" w:left="840"/>
    </w:pPr>
  </w:style>
  <w:style w:type="table" w:styleId="af2">
    <w:name w:val="Table Grid"/>
    <w:basedOn w:val="a1"/>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8B91D-235D-4E70-865B-1BF3EC15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561</Words>
  <Characters>3202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小松 英明</cp:lastModifiedBy>
  <cp:revision>3</cp:revision>
  <cp:lastPrinted>2022-01-11T05:07:00Z</cp:lastPrinted>
  <dcterms:created xsi:type="dcterms:W3CDTF">2023-07-11T00:31:00Z</dcterms:created>
  <dcterms:modified xsi:type="dcterms:W3CDTF">2023-07-11T00:41:00Z</dcterms:modified>
</cp:coreProperties>
</file>