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024554">
        <w:rPr>
          <w:rFonts w:ascii="ＭＳ Ｐ明朝" w:eastAsia="ＭＳ Ｐ明朝" w:hAnsi="ＭＳ Ｐ明朝" w:hint="eastAsia"/>
        </w:rPr>
        <w:t>8</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024554">
        <w:rPr>
          <w:rFonts w:ascii="ＭＳ Ｐ明朝" w:eastAsia="ＭＳ Ｐ明朝" w:hAnsi="ＭＳ Ｐ明朝" w:hint="eastAsia"/>
        </w:rPr>
        <w:t>7</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D44BDE" w:rsidRPr="00251C72" w:rsidRDefault="00D44BDE" w:rsidP="00D44BDE">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024554" w:rsidRPr="00D44BDE" w:rsidRDefault="00024554" w:rsidP="00EF0287">
      <w:pPr>
        <w:ind w:right="210"/>
        <w:rPr>
          <w:rFonts w:ascii="ＭＳ Ｐ明朝" w:eastAsia="ＭＳ Ｐ明朝" w:hAnsi="ＭＳ Ｐ明朝"/>
        </w:rPr>
      </w:pPr>
      <w:bookmarkStart w:id="0" w:name="_GoBack"/>
      <w:bookmarkEnd w:id="0"/>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EF0287" w:rsidP="00643C5C">
      <w:pPr>
        <w:ind w:right="210"/>
        <w:jc w:val="center"/>
        <w:rPr>
          <w:rFonts w:ascii="ＭＳ Ｐ明朝" w:eastAsia="ＭＳ Ｐ明朝" w:hAnsi="ＭＳ Ｐ明朝"/>
        </w:rPr>
      </w:pPr>
      <w:bookmarkStart w:id="1" w:name="_Hlk91164540"/>
      <w:r w:rsidRPr="00251C72">
        <w:rPr>
          <w:rFonts w:ascii="ＭＳ Ｐ明朝" w:eastAsia="ＭＳ Ｐ明朝" w:hAnsi="ＭＳ Ｐ明朝" w:hint="eastAsia"/>
        </w:rPr>
        <w:t>教育・保育給付認定</w:t>
      </w:r>
      <w:bookmarkEnd w:id="1"/>
      <w:r w:rsidR="00024554">
        <w:rPr>
          <w:rFonts w:ascii="ＭＳ Ｐ明朝" w:eastAsia="ＭＳ Ｐ明朝" w:hAnsi="ＭＳ Ｐ明朝" w:hint="eastAsia"/>
        </w:rPr>
        <w:t>取消</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643C5C" w:rsidRPr="00251C72" w:rsidRDefault="00EF0287" w:rsidP="00EF0287">
      <w:pPr>
        <w:ind w:firstLineChars="100" w:firstLine="210"/>
        <w:rPr>
          <w:rFonts w:ascii="ＭＳ Ｐ明朝" w:eastAsia="ＭＳ Ｐ明朝" w:hAnsi="ＭＳ Ｐ明朝"/>
        </w:rPr>
      </w:pPr>
      <w:r w:rsidRPr="00251C72">
        <w:rPr>
          <w:rFonts w:ascii="ＭＳ Ｐ明朝" w:eastAsia="ＭＳ Ｐ明朝" w:hAnsi="ＭＳ Ｐ明朝" w:hint="eastAsia"/>
        </w:rPr>
        <w:t>下記の</w:t>
      </w:r>
      <w:r w:rsidR="00024554">
        <w:rPr>
          <w:rFonts w:ascii="ＭＳ Ｐ明朝" w:eastAsia="ＭＳ Ｐ明朝" w:hAnsi="ＭＳ Ｐ明朝" w:hint="eastAsia"/>
        </w:rPr>
        <w:t>支給認定を取消しましたので、</w:t>
      </w:r>
      <w:r w:rsidRPr="00251C72">
        <w:rPr>
          <w:rFonts w:ascii="ＭＳ Ｐ明朝" w:eastAsia="ＭＳ Ｐ明朝" w:hAnsi="ＭＳ Ｐ明朝" w:hint="eastAsia"/>
        </w:rPr>
        <w:t>通知いたします。</w:t>
      </w:r>
    </w:p>
    <w:p w:rsidR="00EF0287" w:rsidRDefault="00EF0287" w:rsidP="00643C5C">
      <w:pPr>
        <w:rPr>
          <w:rFonts w:ascii="ＭＳ Ｐ明朝" w:eastAsia="ＭＳ Ｐ明朝" w:hAnsi="ＭＳ Ｐ明朝"/>
        </w:rPr>
      </w:pPr>
    </w:p>
    <w:p w:rsidR="00500588" w:rsidRPr="00251C72" w:rsidRDefault="00500588" w:rsidP="00500588">
      <w:pPr>
        <w:jc w:val="center"/>
        <w:rPr>
          <w:rFonts w:ascii="ＭＳ Ｐ明朝" w:eastAsia="ＭＳ Ｐ明朝" w:hAnsi="ＭＳ Ｐ明朝"/>
        </w:rPr>
      </w:pPr>
      <w:r>
        <w:rPr>
          <w:rFonts w:ascii="ＭＳ Ｐ明朝" w:eastAsia="ＭＳ Ｐ明朝" w:hAnsi="ＭＳ Ｐ明朝" w:hint="eastAsia"/>
        </w:rPr>
        <w:t>記</w:t>
      </w:r>
    </w:p>
    <w:tbl>
      <w:tblPr>
        <w:tblStyle w:val="a7"/>
        <w:tblW w:w="0" w:type="auto"/>
        <w:tblLook w:val="04A0" w:firstRow="1" w:lastRow="0" w:firstColumn="1" w:lastColumn="0" w:noHBand="0" w:noVBand="1"/>
      </w:tblPr>
      <w:tblGrid>
        <w:gridCol w:w="1696"/>
        <w:gridCol w:w="7364"/>
      </w:tblGrid>
      <w:tr w:rsidR="007D6395" w:rsidRPr="00251C72" w:rsidTr="00EF0287">
        <w:trPr>
          <w:trHeight w:val="674"/>
        </w:trPr>
        <w:tc>
          <w:tcPr>
            <w:tcW w:w="1696" w:type="dxa"/>
            <w:vAlign w:val="center"/>
          </w:tcPr>
          <w:p w:rsidR="007D6395"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7364" w:type="dxa"/>
            <w:vAlign w:val="center"/>
          </w:tcPr>
          <w:p w:rsidR="007D6395" w:rsidRPr="00251C72" w:rsidRDefault="007D6395" w:rsidP="00643C5C">
            <w:pPr>
              <w:rPr>
                <w:rFonts w:ascii="ＭＳ Ｐ明朝" w:eastAsia="ＭＳ Ｐ明朝" w:hAnsi="ＭＳ Ｐ明朝"/>
              </w:rPr>
            </w:pPr>
          </w:p>
        </w:tc>
      </w:tr>
      <w:tr w:rsidR="00067A21" w:rsidRPr="00251C72" w:rsidTr="00251C72">
        <w:trPr>
          <w:trHeight w:val="2404"/>
        </w:trPr>
        <w:tc>
          <w:tcPr>
            <w:tcW w:w="1696" w:type="dxa"/>
            <w:vAlign w:val="center"/>
          </w:tcPr>
          <w:p w:rsidR="00067A21" w:rsidRPr="00251C72" w:rsidRDefault="00EF0287" w:rsidP="00EF0287">
            <w:pPr>
              <w:jc w:val="center"/>
              <w:rPr>
                <w:rFonts w:ascii="ＭＳ Ｐ明朝" w:eastAsia="ＭＳ Ｐ明朝" w:hAnsi="ＭＳ Ｐ明朝"/>
              </w:rPr>
            </w:pPr>
            <w:r w:rsidRPr="00251C72">
              <w:rPr>
                <w:rFonts w:ascii="ＭＳ Ｐ明朝" w:eastAsia="ＭＳ Ｐ明朝" w:hAnsi="ＭＳ Ｐ明朝" w:hint="eastAsia"/>
              </w:rPr>
              <w:t>内容</w:t>
            </w:r>
          </w:p>
        </w:tc>
        <w:tc>
          <w:tcPr>
            <w:tcW w:w="7364" w:type="dxa"/>
          </w:tcPr>
          <w:p w:rsidR="00EF0287" w:rsidRPr="00251C72" w:rsidRDefault="00EF0287" w:rsidP="00643C5C">
            <w:pPr>
              <w:rPr>
                <w:rFonts w:ascii="ＭＳ Ｐ明朝" w:eastAsia="ＭＳ Ｐ明朝" w:hAnsi="ＭＳ Ｐ明朝"/>
              </w:rPr>
            </w:pPr>
          </w:p>
        </w:tc>
      </w:tr>
      <w:tr w:rsidR="00EF0287" w:rsidRPr="00251C72" w:rsidTr="00C62BA8">
        <w:trPr>
          <w:trHeight w:val="4110"/>
        </w:trPr>
        <w:tc>
          <w:tcPr>
            <w:tcW w:w="9060" w:type="dxa"/>
            <w:gridSpan w:val="2"/>
          </w:tcPr>
          <w:p w:rsidR="00EF0287" w:rsidRPr="00251C72" w:rsidRDefault="00C62BA8" w:rsidP="00EF0287">
            <w:pPr>
              <w:jc w:val="left"/>
              <w:rPr>
                <w:rFonts w:ascii="ＭＳ Ｐ明朝" w:eastAsia="ＭＳ Ｐ明朝" w:hAnsi="ＭＳ Ｐ明朝"/>
              </w:rPr>
            </w:pPr>
            <w:r w:rsidRPr="00251C72">
              <w:rPr>
                <w:rFonts w:ascii="ＭＳ Ｐ明朝" w:eastAsia="ＭＳ Ｐ明朝" w:hAnsi="ＭＳ Ｐ明朝" w:hint="eastAsia"/>
              </w:rPr>
              <w:t>不服申立て及び取消訴訟</w:t>
            </w:r>
          </w:p>
          <w:p w:rsidR="00C62BA8" w:rsidRPr="00251C72" w:rsidRDefault="00C62BA8" w:rsidP="00447549">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1</w:t>
            </w:r>
            <w:r w:rsidR="00447549" w:rsidRPr="00251C72">
              <w:rPr>
                <w:rFonts w:ascii="ＭＳ Ｐ明朝" w:eastAsia="ＭＳ Ｐ明朝" w:hAnsi="ＭＳ Ｐ明朝" w:hint="eastAsia"/>
              </w:rPr>
              <w:t xml:space="preserve">　　</w:t>
            </w:r>
            <w:r w:rsidRPr="00251C72">
              <w:rPr>
                <w:rFonts w:ascii="ＭＳ Ｐ明朝" w:eastAsia="ＭＳ Ｐ明朝" w:hAnsi="ＭＳ Ｐ明朝" w:hint="eastAsia"/>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251C72">
              <w:rPr>
                <w:rFonts w:ascii="ＭＳ Ｐ明朝" w:eastAsia="ＭＳ Ｐ明朝" w:hAnsi="ＭＳ Ｐ明朝" w:hint="eastAsia"/>
              </w:rPr>
              <w:t>できなくなります。</w:t>
            </w:r>
            <w:r w:rsidR="000704D1">
              <w:rPr>
                <w:rFonts w:ascii="ＭＳ Ｐ明朝" w:eastAsia="ＭＳ Ｐ明朝" w:hAnsi="ＭＳ Ｐ明朝"/>
              </w:rPr>
              <w:t>）</w:t>
            </w:r>
            <w:r w:rsidR="000704D1">
              <w:rPr>
                <w:rFonts w:ascii="ＭＳ Ｐ明朝" w:eastAsia="ＭＳ Ｐ明朝" w:hAnsi="ＭＳ Ｐ明朝" w:hint="eastAsia"/>
              </w:rPr>
              <w:t>。</w:t>
            </w:r>
          </w:p>
          <w:p w:rsidR="00447549" w:rsidRPr="00251C72" w:rsidRDefault="00447549" w:rsidP="00251C72">
            <w:pPr>
              <w:ind w:left="210" w:hangingChars="100" w:hanging="210"/>
              <w:jc w:val="left"/>
              <w:rPr>
                <w:rFonts w:ascii="ＭＳ Ｐ明朝" w:eastAsia="ＭＳ Ｐ明朝" w:hAnsi="ＭＳ Ｐ明朝"/>
              </w:rPr>
            </w:pPr>
            <w:r w:rsidRPr="00251C72">
              <w:rPr>
                <w:rFonts w:ascii="ＭＳ Ｐ明朝" w:eastAsia="ＭＳ Ｐ明朝" w:hAnsi="ＭＳ Ｐ明朝" w:hint="eastAsia"/>
              </w:rPr>
              <w:t>2　　この決定については、この決定があったことを知った日の翌日から起算して6か月以内に、</w:t>
            </w:r>
            <w:r w:rsidR="00164168" w:rsidRPr="00251C72">
              <w:rPr>
                <w:rFonts w:ascii="ＭＳ Ｐ明朝" w:eastAsia="ＭＳ Ｐ明朝" w:hAnsi="ＭＳ Ｐ明朝" w:hint="eastAsia"/>
              </w:rPr>
              <w:t>色麻町を被告として(訴訟において色麻町を代表するものは色麻町長となります。</w:t>
            </w:r>
            <w:proofErr w:type="gramStart"/>
            <w:r w:rsidR="00164168" w:rsidRPr="00251C72">
              <w:rPr>
                <w:rFonts w:ascii="ＭＳ Ｐ明朝" w:eastAsia="ＭＳ Ｐ明朝" w:hAnsi="ＭＳ Ｐ明朝" w:hint="eastAsia"/>
              </w:rPr>
              <w:t>)、</w:t>
            </w:r>
            <w:proofErr w:type="gramEnd"/>
            <w:r w:rsidR="00164168" w:rsidRPr="00251C72">
              <w:rPr>
                <w:rFonts w:ascii="ＭＳ Ｐ明朝" w:eastAsia="ＭＳ Ｐ明朝" w:hAnsi="ＭＳ Ｐ明朝" w:hint="eastAsia"/>
              </w:rPr>
              <w:t>処分の取消しの訴えを提起することができます(なお、この決定</w:t>
            </w:r>
            <w:r w:rsidR="00335DEB" w:rsidRPr="00251C72">
              <w:rPr>
                <w:rFonts w:ascii="ＭＳ Ｐ明朝" w:eastAsia="ＭＳ Ｐ明朝" w:hAnsi="ＭＳ Ｐ明朝" w:hint="eastAsia"/>
              </w:rPr>
              <w:t>が</w:t>
            </w:r>
            <w:r w:rsidR="00DC55E0" w:rsidRPr="00251C72">
              <w:rPr>
                <w:rFonts w:ascii="ＭＳ Ｐ明朝" w:eastAsia="ＭＳ Ｐ明朝" w:hAnsi="ＭＳ Ｐ明朝" w:hint="eastAsia"/>
              </w:rPr>
              <w:t>あったことを知った日の翌日から起算して6か月以内であっても、この決定の日の翌日から起算して1年を経過すると処分の取消しの訴えを提起することができなくなります。</w:t>
            </w:r>
            <w:r w:rsidR="00164168" w:rsidRPr="00251C72">
              <w:rPr>
                <w:rFonts w:ascii="ＭＳ Ｐ明朝" w:eastAsia="ＭＳ Ｐ明朝" w:hAnsi="ＭＳ Ｐ明朝" w:hint="eastAsia"/>
              </w:rPr>
              <w:t>)</w:t>
            </w:r>
            <w:r w:rsidR="00DC55E0" w:rsidRPr="00251C72">
              <w:rPr>
                <w:rFonts w:ascii="ＭＳ Ｐ明朝" w:eastAsia="ＭＳ Ｐ明朝" w:hAnsi="ＭＳ Ｐ明朝" w:hint="eastAsia"/>
              </w:rPr>
              <w:t>。ただし、上記1の審査請求をした場合には、当該審査請求に対する裁決があったことを知った日の翌日から起算して6か月以内に、処分の取消しの訴えを提起することができます。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2D5AB1">
      <w:pgSz w:w="11906" w:h="16838" w:code="9"/>
      <w:pgMar w:top="1134"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24554"/>
    <w:rsid w:val="00035888"/>
    <w:rsid w:val="00067A21"/>
    <w:rsid w:val="000704D1"/>
    <w:rsid w:val="00164168"/>
    <w:rsid w:val="00244915"/>
    <w:rsid w:val="00251C72"/>
    <w:rsid w:val="002D5AB1"/>
    <w:rsid w:val="00335DEB"/>
    <w:rsid w:val="003A0227"/>
    <w:rsid w:val="00447549"/>
    <w:rsid w:val="00500588"/>
    <w:rsid w:val="00550504"/>
    <w:rsid w:val="00643C5C"/>
    <w:rsid w:val="00683EB3"/>
    <w:rsid w:val="007C3E2F"/>
    <w:rsid w:val="007D6395"/>
    <w:rsid w:val="00895903"/>
    <w:rsid w:val="00923A8D"/>
    <w:rsid w:val="00AC413B"/>
    <w:rsid w:val="00BA0DD2"/>
    <w:rsid w:val="00C62BA8"/>
    <w:rsid w:val="00D44BDE"/>
    <w:rsid w:val="00D67CFE"/>
    <w:rsid w:val="00DC55E0"/>
    <w:rsid w:val="00DE0455"/>
    <w:rsid w:val="00E12CCC"/>
    <w:rsid w:val="00EF0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11</cp:revision>
  <cp:lastPrinted>2023-08-08T07:27:00Z</cp:lastPrinted>
  <dcterms:created xsi:type="dcterms:W3CDTF">2021-12-23T11:26:00Z</dcterms:created>
  <dcterms:modified xsi:type="dcterms:W3CDTF">2023-08-08T07:29:00Z</dcterms:modified>
</cp:coreProperties>
</file>