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4C8B" w14:textId="79B2E3FA" w:rsidR="007C19BD" w:rsidRPr="00680A2D" w:rsidRDefault="007C19BD" w:rsidP="007C19BD">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28359D">
        <w:rPr>
          <w:rStyle w:val="20"/>
          <w:rFonts w:ascii="ＭＳ 明朝" w:eastAsia="ＭＳ 明朝" w:hAnsi="ＭＳ 明朝" w:hint="eastAsia"/>
        </w:rPr>
        <w:t>1</w:t>
      </w:r>
      <w:r w:rsidR="005A0F83">
        <w:rPr>
          <w:rStyle w:val="20"/>
          <w:rFonts w:ascii="ＭＳ 明朝" w:eastAsia="ＭＳ 明朝" w:hAnsi="ＭＳ 明朝" w:hint="eastAsia"/>
        </w:rPr>
        <w:t>5</w:t>
      </w:r>
      <w:r w:rsidRPr="00680A2D">
        <w:rPr>
          <w:rStyle w:val="20"/>
          <w:rFonts w:ascii="ＭＳ 明朝" w:eastAsia="ＭＳ 明朝" w:hAnsi="ＭＳ 明朝" w:hint="eastAsia"/>
        </w:rPr>
        <w:t>号</w:t>
      </w:r>
      <w:r w:rsidR="0028359D">
        <w:rPr>
          <w:rStyle w:val="20"/>
          <w:rFonts w:ascii="ＭＳ 明朝" w:eastAsia="ＭＳ 明朝" w:hAnsi="ＭＳ 明朝" w:hint="eastAsia"/>
        </w:rPr>
        <w:t>(</w:t>
      </w:r>
      <w:r w:rsidRPr="00680A2D">
        <w:rPr>
          <w:rStyle w:val="20"/>
          <w:rFonts w:ascii="ＭＳ 明朝" w:eastAsia="ＭＳ 明朝" w:hAnsi="ＭＳ 明朝" w:hint="eastAsia"/>
        </w:rPr>
        <w:t>第</w:t>
      </w:r>
      <w:r w:rsidR="0028359D">
        <w:rPr>
          <w:rStyle w:val="20"/>
          <w:rFonts w:ascii="ＭＳ 明朝" w:eastAsia="ＭＳ 明朝" w:hAnsi="ＭＳ 明朝" w:hint="eastAsia"/>
        </w:rPr>
        <w:t>14</w:t>
      </w:r>
      <w:r w:rsidRPr="00680A2D">
        <w:rPr>
          <w:rStyle w:val="20"/>
          <w:rFonts w:ascii="ＭＳ 明朝" w:eastAsia="ＭＳ 明朝" w:hAnsi="ＭＳ 明朝" w:hint="eastAsia"/>
        </w:rPr>
        <w:t>条関係</w:t>
      </w:r>
      <w:r w:rsidR="0028359D">
        <w:rPr>
          <w:rStyle w:val="20"/>
          <w:rFonts w:ascii="ＭＳ 明朝" w:eastAsia="ＭＳ 明朝" w:hAnsi="ＭＳ 明朝" w:hint="eastAsia"/>
        </w:rPr>
        <w:t>)</w:t>
      </w:r>
    </w:p>
    <w:p w14:paraId="7FC9477C" w14:textId="77777777" w:rsidR="007C19BD" w:rsidRPr="00680A2D" w:rsidRDefault="007C19BD" w:rsidP="007C19BD">
      <w:pPr>
        <w:autoSpaceDE w:val="0"/>
        <w:autoSpaceDN w:val="0"/>
        <w:rPr>
          <w:rFonts w:ascii="ＭＳ 明朝" w:eastAsia="ＭＳ 明朝" w:hAnsi="ＭＳ 明朝"/>
          <w:snapToGrid w:val="0"/>
          <w:color w:val="000000" w:themeColor="text1"/>
          <w:kern w:val="0"/>
        </w:rPr>
      </w:pPr>
    </w:p>
    <w:p w14:paraId="67C85BD4" w14:textId="77777777" w:rsidR="007C19BD" w:rsidRPr="00680A2D" w:rsidRDefault="007C19BD" w:rsidP="007C19BD">
      <w:pPr>
        <w:autoSpaceDE w:val="0"/>
        <w:autoSpaceDN w:val="0"/>
        <w:ind w:rightChars="100" w:right="210"/>
        <w:jc w:val="right"/>
        <w:rPr>
          <w:rFonts w:ascii="ＭＳ 明朝" w:eastAsia="ＭＳ 明朝" w:hAnsi="ＭＳ 明朝"/>
          <w:snapToGrid w:val="0"/>
          <w:color w:val="000000" w:themeColor="text1"/>
          <w:kern w:val="0"/>
        </w:rPr>
      </w:pPr>
      <w:r w:rsidRPr="007C19BD">
        <w:rPr>
          <w:rFonts w:ascii="ＭＳ 明朝" w:eastAsia="ＭＳ 明朝" w:hAnsi="ＭＳ 明朝" w:hint="eastAsia"/>
          <w:snapToGrid w:val="0"/>
          <w:color w:val="000000" w:themeColor="text1"/>
          <w:spacing w:val="180"/>
          <w:kern w:val="0"/>
          <w:fitText w:val="1920" w:id="-1290000896"/>
        </w:rPr>
        <w:t xml:space="preserve">第　　</w:t>
      </w:r>
      <w:r w:rsidRPr="007C19BD">
        <w:rPr>
          <w:rFonts w:ascii="ＭＳ 明朝" w:eastAsia="ＭＳ 明朝" w:hAnsi="ＭＳ 明朝" w:hint="eastAsia"/>
          <w:snapToGrid w:val="0"/>
          <w:color w:val="000000" w:themeColor="text1"/>
          <w:kern w:val="0"/>
          <w:fitText w:val="1920" w:id="-1290000896"/>
        </w:rPr>
        <w:t>号</w:t>
      </w:r>
    </w:p>
    <w:p w14:paraId="0C77B08E" w14:textId="77777777" w:rsidR="007C19BD" w:rsidRPr="00680A2D" w:rsidRDefault="007C19BD" w:rsidP="007C19BD">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66BCF793" w14:textId="77777777" w:rsidR="007C19BD" w:rsidRPr="00680A2D" w:rsidRDefault="007C19BD" w:rsidP="007C19BD">
      <w:pPr>
        <w:autoSpaceDE w:val="0"/>
        <w:autoSpaceDN w:val="0"/>
        <w:rPr>
          <w:rFonts w:ascii="ＭＳ 明朝" w:eastAsia="ＭＳ 明朝" w:hAnsi="ＭＳ 明朝"/>
          <w:snapToGrid w:val="0"/>
          <w:color w:val="000000" w:themeColor="text1"/>
          <w:kern w:val="0"/>
        </w:rPr>
      </w:pPr>
    </w:p>
    <w:p w14:paraId="7A72A0E2" w14:textId="77777777" w:rsidR="007C19BD" w:rsidRPr="00680A2D" w:rsidRDefault="007C19BD" w:rsidP="007C19BD">
      <w:pPr>
        <w:autoSpaceDE w:val="0"/>
        <w:autoSpaceDN w:val="0"/>
        <w:ind w:firstLineChars="800" w:firstLine="176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1A93002E" w14:textId="77777777" w:rsidR="007C19BD" w:rsidRPr="00680A2D" w:rsidRDefault="007C19BD" w:rsidP="007C19BD">
      <w:pPr>
        <w:autoSpaceDE w:val="0"/>
        <w:autoSpaceDN w:val="0"/>
        <w:rPr>
          <w:rFonts w:ascii="ＭＳ 明朝" w:eastAsia="ＭＳ 明朝" w:hAnsi="ＭＳ 明朝"/>
          <w:snapToGrid w:val="0"/>
          <w:color w:val="000000" w:themeColor="text1"/>
          <w:kern w:val="0"/>
          <w:sz w:val="22"/>
        </w:rPr>
      </w:pPr>
    </w:p>
    <w:p w14:paraId="147AA4C7" w14:textId="77777777" w:rsidR="007C19BD" w:rsidRDefault="007C19BD" w:rsidP="007C19BD">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40102562" w14:textId="77777777" w:rsidR="007C19BD" w:rsidRPr="00680A2D" w:rsidRDefault="007C19BD" w:rsidP="007C19BD">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4676F831" w14:textId="77777777" w:rsidR="007C19BD" w:rsidRPr="008037C3" w:rsidRDefault="007C19BD" w:rsidP="007C19BD">
      <w:pPr>
        <w:autoSpaceDE w:val="0"/>
        <w:autoSpaceDN w:val="0"/>
        <w:rPr>
          <w:rFonts w:ascii="ＭＳ 明朝" w:eastAsia="ＭＳ 明朝" w:hAnsi="ＭＳ 明朝"/>
          <w:snapToGrid w:val="0"/>
          <w:color w:val="000000" w:themeColor="text1"/>
          <w:kern w:val="0"/>
        </w:rPr>
      </w:pPr>
    </w:p>
    <w:p w14:paraId="5D1C569A" w14:textId="77777777" w:rsidR="007C19BD" w:rsidRPr="00680A2D" w:rsidRDefault="007C19BD" w:rsidP="007C19BD">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保有個人情報不訂正決定通知書</w:t>
      </w:r>
    </w:p>
    <w:p w14:paraId="233333E1" w14:textId="77777777" w:rsidR="007C19BD" w:rsidRPr="00680A2D" w:rsidRDefault="007C19BD" w:rsidP="007C19BD">
      <w:pPr>
        <w:autoSpaceDE w:val="0"/>
        <w:autoSpaceDN w:val="0"/>
        <w:rPr>
          <w:rFonts w:ascii="ＭＳ 明朝" w:eastAsia="ＭＳ 明朝" w:hAnsi="ＭＳ 明朝"/>
          <w:snapToGrid w:val="0"/>
          <w:color w:val="000000" w:themeColor="text1"/>
          <w:kern w:val="0"/>
        </w:rPr>
      </w:pPr>
    </w:p>
    <w:p w14:paraId="7E5A01B8" w14:textId="5FD16619" w:rsidR="007C19BD" w:rsidRPr="00680A2D" w:rsidRDefault="007C19BD" w:rsidP="007C19BD">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w:t>
      </w:r>
      <w:proofErr w:type="gramStart"/>
      <w:r w:rsidRPr="00680A2D">
        <w:rPr>
          <w:rFonts w:ascii="ＭＳ 明朝" w:eastAsia="ＭＳ 明朝" w:hAnsi="ＭＳ 明朝" w:hint="eastAsia"/>
          <w:snapToGrid w:val="0"/>
          <w:color w:val="000000" w:themeColor="text1"/>
          <w:kern w:val="0"/>
          <w:sz w:val="22"/>
        </w:rPr>
        <w:t>日付け</w:t>
      </w:r>
      <w:proofErr w:type="gramEnd"/>
      <w:r w:rsidRPr="00680A2D">
        <w:rPr>
          <w:rFonts w:ascii="ＭＳ 明朝" w:eastAsia="ＭＳ 明朝" w:hAnsi="ＭＳ 明朝" w:hint="eastAsia"/>
          <w:snapToGrid w:val="0"/>
          <w:color w:val="000000" w:themeColor="text1"/>
          <w:kern w:val="0"/>
          <w:sz w:val="22"/>
        </w:rPr>
        <w:t>で訂正請求のあった保有個人情報については、個人情報の保護に関する法律</w:t>
      </w:r>
      <w:r w:rsidR="0028359D">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28359D">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28359D">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28359D">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28359D">
        <w:rPr>
          <w:rFonts w:ascii="ＭＳ 明朝" w:eastAsia="ＭＳ 明朝" w:hAnsi="ＭＳ 明朝" w:hint="eastAsia"/>
          <w:snapToGrid w:val="0"/>
          <w:color w:val="000000" w:themeColor="text1"/>
          <w:kern w:val="0"/>
          <w:sz w:val="22"/>
        </w:rPr>
        <w:t>93</w:t>
      </w:r>
      <w:r w:rsidRPr="00680A2D">
        <w:rPr>
          <w:rFonts w:ascii="ＭＳ 明朝" w:eastAsia="ＭＳ 明朝" w:hAnsi="ＭＳ 明朝" w:hint="eastAsia"/>
          <w:snapToGrid w:val="0"/>
          <w:color w:val="000000" w:themeColor="text1"/>
          <w:kern w:val="0"/>
          <w:sz w:val="22"/>
        </w:rPr>
        <w:t>条第</w:t>
      </w:r>
      <w:r w:rsidR="0028359D">
        <w:rPr>
          <w:rFonts w:ascii="ＭＳ 明朝" w:eastAsia="ＭＳ 明朝" w:hAnsi="ＭＳ 明朝" w:hint="eastAsia"/>
          <w:snapToGrid w:val="0"/>
          <w:color w:val="000000" w:themeColor="text1"/>
          <w:kern w:val="0"/>
          <w:sz w:val="22"/>
        </w:rPr>
        <w:t>2</w:t>
      </w:r>
      <w:r w:rsidRPr="00680A2D">
        <w:rPr>
          <w:rFonts w:ascii="ＭＳ 明朝" w:eastAsia="ＭＳ 明朝" w:hAnsi="ＭＳ 明朝" w:hint="eastAsia"/>
          <w:snapToGrid w:val="0"/>
          <w:color w:val="000000" w:themeColor="text1"/>
          <w:kern w:val="0"/>
          <w:sz w:val="22"/>
        </w:rPr>
        <w:t>項の規定により、訂正をしない旨の決定をしたので、</w:t>
      </w:r>
      <w:r w:rsidR="0028359D">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のとおり通知します。</w:t>
      </w:r>
    </w:p>
    <w:p w14:paraId="5E00FEE1" w14:textId="77777777" w:rsidR="007C19BD" w:rsidRPr="00680A2D" w:rsidRDefault="007C19BD" w:rsidP="007C19BD">
      <w:pPr>
        <w:autoSpaceDE w:val="0"/>
        <w:autoSpaceDN w:val="0"/>
        <w:rPr>
          <w:rFonts w:ascii="ＭＳ 明朝" w:eastAsia="ＭＳ 明朝" w:hAnsi="ＭＳ 明朝"/>
          <w:snapToGrid w:val="0"/>
          <w:color w:val="000000" w:themeColor="text1"/>
          <w:kern w:val="0"/>
        </w:rPr>
      </w:pPr>
    </w:p>
    <w:p w14:paraId="7536A884" w14:textId="77777777" w:rsidR="007C19BD" w:rsidRPr="00680A2D" w:rsidRDefault="007C19BD" w:rsidP="007C19BD">
      <w:pPr>
        <w:autoSpaceDE w:val="0"/>
        <w:autoSpaceDN w:val="0"/>
        <w:rPr>
          <w:rFonts w:ascii="ＭＳ 明朝" w:eastAsia="ＭＳ 明朝" w:hAnsi="ＭＳ 明朝"/>
          <w:snapToGrid w:val="0"/>
          <w:color w:val="000000" w:themeColor="text1"/>
          <w:kern w:val="0"/>
        </w:rPr>
      </w:pPr>
    </w:p>
    <w:tbl>
      <w:tblPr>
        <w:tblW w:w="893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6"/>
        <w:gridCol w:w="7076"/>
      </w:tblGrid>
      <w:tr w:rsidR="007C19BD" w:rsidRPr="00680A2D" w14:paraId="4E6676D4" w14:textId="77777777" w:rsidTr="0028359D">
        <w:trPr>
          <w:trHeight w:val="1276"/>
        </w:trPr>
        <w:tc>
          <w:tcPr>
            <w:tcW w:w="1856" w:type="dxa"/>
            <w:vAlign w:val="center"/>
          </w:tcPr>
          <w:p w14:paraId="4CEBBDDF" w14:textId="77777777" w:rsidR="007C19BD" w:rsidRPr="00680A2D" w:rsidRDefault="007C19BD"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訂正請求に係る保有個人情報の名称等</w:t>
            </w:r>
          </w:p>
        </w:tc>
        <w:tc>
          <w:tcPr>
            <w:tcW w:w="7076" w:type="dxa"/>
            <w:vAlign w:val="center"/>
          </w:tcPr>
          <w:p w14:paraId="0ADFFFD6" w14:textId="77777777" w:rsidR="007C19BD" w:rsidRPr="00680A2D" w:rsidRDefault="007C19BD" w:rsidP="001A27C2">
            <w:pPr>
              <w:autoSpaceDE w:val="0"/>
              <w:autoSpaceDN w:val="0"/>
              <w:rPr>
                <w:rFonts w:ascii="ＭＳ 明朝" w:eastAsia="ＭＳ 明朝" w:hAnsi="ＭＳ 明朝"/>
                <w:snapToGrid w:val="0"/>
                <w:color w:val="000000" w:themeColor="text1"/>
                <w:kern w:val="0"/>
              </w:rPr>
            </w:pPr>
          </w:p>
        </w:tc>
      </w:tr>
      <w:tr w:rsidR="007C19BD" w:rsidRPr="00680A2D" w14:paraId="68E21C3B" w14:textId="77777777" w:rsidTr="0028359D">
        <w:trPr>
          <w:trHeight w:val="2116"/>
        </w:trPr>
        <w:tc>
          <w:tcPr>
            <w:tcW w:w="1856" w:type="dxa"/>
            <w:vAlign w:val="center"/>
          </w:tcPr>
          <w:p w14:paraId="4BE984CC" w14:textId="77777777" w:rsidR="007C19BD" w:rsidRPr="00680A2D" w:rsidRDefault="007C19BD"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訂正をしないこととした理由</w:t>
            </w:r>
          </w:p>
        </w:tc>
        <w:tc>
          <w:tcPr>
            <w:tcW w:w="7076" w:type="dxa"/>
            <w:vAlign w:val="center"/>
          </w:tcPr>
          <w:p w14:paraId="58986185" w14:textId="77777777" w:rsidR="007C19BD" w:rsidRPr="0028359D" w:rsidRDefault="007C19BD" w:rsidP="001A27C2">
            <w:pPr>
              <w:autoSpaceDE w:val="0"/>
              <w:autoSpaceDN w:val="0"/>
              <w:rPr>
                <w:rFonts w:ascii="ＭＳ 明朝" w:eastAsia="ＭＳ 明朝" w:hAnsi="ＭＳ 明朝"/>
                <w:snapToGrid w:val="0"/>
                <w:color w:val="000000" w:themeColor="text1"/>
                <w:kern w:val="0"/>
              </w:rPr>
            </w:pPr>
          </w:p>
        </w:tc>
      </w:tr>
    </w:tbl>
    <w:p w14:paraId="5E08A0AB" w14:textId="77777777" w:rsidR="005A0F83" w:rsidRDefault="0028359D" w:rsidP="0028359D">
      <w:pPr>
        <w:pStyle w:val="ab"/>
        <w:numPr>
          <w:ilvl w:val="0"/>
          <w:numId w:val="1"/>
        </w:numPr>
        <w:autoSpaceDE w:val="0"/>
        <w:autoSpaceDN w:val="0"/>
        <w:spacing w:line="240" w:lineRule="exact"/>
        <w:ind w:leftChars="150" w:left="675"/>
        <w:rPr>
          <w:rFonts w:ascii="ＭＳ 明朝" w:eastAsia="ＭＳ 明朝" w:hAnsi="ＭＳ 明朝"/>
          <w:snapToGrid w:val="0"/>
          <w:color w:val="000000" w:themeColor="text1"/>
          <w:kern w:val="0"/>
        </w:rPr>
      </w:pPr>
      <w:r w:rsidRPr="005A0F83">
        <w:rPr>
          <w:rFonts w:ascii="ＭＳ 明朝" w:eastAsia="ＭＳ 明朝" w:hAnsi="ＭＳ 明朝" w:hint="eastAsia"/>
          <w:snapToGrid w:val="0"/>
          <w:color w:val="000000" w:themeColor="text1"/>
          <w:kern w:val="0"/>
        </w:rPr>
        <w:t>この決定に不服がある場合は、この処分があったことを知った日の翌日から起算して３月</w:t>
      </w:r>
    </w:p>
    <w:p w14:paraId="54144D00" w14:textId="098F0507" w:rsidR="0028359D" w:rsidRPr="005A0F83" w:rsidRDefault="0028359D" w:rsidP="005A0F83">
      <w:pPr>
        <w:pStyle w:val="ab"/>
        <w:autoSpaceDE w:val="0"/>
        <w:autoSpaceDN w:val="0"/>
        <w:spacing w:line="240" w:lineRule="exact"/>
        <w:ind w:leftChars="221" w:left="464"/>
        <w:rPr>
          <w:rFonts w:ascii="ＭＳ 明朝" w:eastAsia="ＭＳ 明朝" w:hAnsi="ＭＳ 明朝"/>
          <w:snapToGrid w:val="0"/>
          <w:color w:val="000000" w:themeColor="text1"/>
          <w:kern w:val="0"/>
        </w:rPr>
      </w:pPr>
      <w:r w:rsidRPr="005A0F83">
        <w:rPr>
          <w:rFonts w:ascii="ＭＳ 明朝" w:eastAsia="ＭＳ 明朝" w:hAnsi="ＭＳ 明朝" w:hint="eastAsia"/>
          <w:snapToGrid w:val="0"/>
          <w:color w:val="000000" w:themeColor="text1"/>
          <w:kern w:val="0"/>
        </w:rPr>
        <w:t>以内に、企業長に対して審査請求をすることができます。(なお、この処分があったことを知った日の翌日から起算して３月以内であっても、この処分の日の翌日から起算して１年を経過すると審査請求することができなくなります。)。</w:t>
      </w:r>
    </w:p>
    <w:p w14:paraId="69D539A8" w14:textId="0BFA8E1C" w:rsidR="0028359D" w:rsidRDefault="0028359D" w:rsidP="005A0F83">
      <w:pPr>
        <w:autoSpaceDE w:val="0"/>
        <w:autoSpaceDN w:val="0"/>
        <w:spacing w:line="240" w:lineRule="exact"/>
        <w:ind w:leftChars="200" w:left="42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また、この処分については、この処分があったことを知った日の翌日から起算して６月以内に、相馬地方広域水道企業団を被告として(相馬地方広域水道企業団を代表する者は企業長となります。</w:t>
      </w:r>
      <w:proofErr w:type="gramStart"/>
      <w:r>
        <w:rPr>
          <w:rFonts w:ascii="ＭＳ 明朝" w:eastAsia="ＭＳ 明朝" w:hAnsi="ＭＳ 明朝" w:hint="eastAsia"/>
          <w:snapToGrid w:val="0"/>
          <w:color w:val="000000" w:themeColor="text1"/>
          <w:kern w:val="0"/>
        </w:rPr>
        <w:t>)、</w:t>
      </w:r>
      <w:proofErr w:type="gramEnd"/>
      <w:r>
        <w:rPr>
          <w:rFonts w:ascii="ＭＳ 明朝" w:eastAsia="ＭＳ 明朝" w:hAnsi="ＭＳ 明朝" w:hint="eastAsia"/>
          <w:snapToGrid w:val="0"/>
          <w:color w:val="000000" w:themeColor="text1"/>
          <w:kern w:val="0"/>
        </w:rPr>
        <w:t>処分の取消しの訴えを提起することができます(なお、この</w:t>
      </w:r>
      <w:r w:rsidR="005A0F83">
        <w:rPr>
          <w:rFonts w:ascii="ＭＳ 明朝" w:eastAsia="ＭＳ 明朝" w:hAnsi="ＭＳ 明朝" w:hint="eastAsia"/>
          <w:snapToGrid w:val="0"/>
          <w:color w:val="000000" w:themeColor="text1"/>
          <w:kern w:val="0"/>
        </w:rPr>
        <w:t>処分があったことを知った日の翌日から</w:t>
      </w:r>
      <w:r>
        <w:rPr>
          <w:rFonts w:ascii="ＭＳ 明朝" w:eastAsia="ＭＳ 明朝" w:hAnsi="ＭＳ 明朝" w:hint="eastAsia"/>
          <w:snapToGrid w:val="0"/>
          <w:color w:val="000000" w:themeColor="text1"/>
          <w:kern w:val="0"/>
        </w:rPr>
        <w:t>起算して６月以内であっても、</w:t>
      </w:r>
      <w:r w:rsidR="005A0F83">
        <w:rPr>
          <w:rFonts w:ascii="ＭＳ 明朝" w:eastAsia="ＭＳ 明朝" w:hAnsi="ＭＳ 明朝" w:hint="eastAsia"/>
          <w:snapToGrid w:val="0"/>
          <w:color w:val="000000" w:themeColor="text1"/>
          <w:kern w:val="0"/>
        </w:rPr>
        <w:t>この処分の翌日から起算して１年を経過すると取消しの訴えを提起することができなくなります。)。ただし、上記1の審査請求を行った場合は、当該審査請求に対する裁決があったことを知った日の翌日から起算して６月以内に、処分の取消しの訴えを提起することができなくなります(なお、</w:t>
      </w:r>
      <w:r>
        <w:rPr>
          <w:rFonts w:ascii="ＭＳ 明朝" w:eastAsia="ＭＳ 明朝" w:hAnsi="ＭＳ 明朝" w:hint="eastAsia"/>
          <w:snapToGrid w:val="0"/>
          <w:color w:val="000000" w:themeColor="text1"/>
          <w:kern w:val="0"/>
        </w:rPr>
        <w:t>この裁決</w:t>
      </w:r>
      <w:r w:rsidR="005A0F83">
        <w:rPr>
          <w:rFonts w:ascii="ＭＳ 明朝" w:eastAsia="ＭＳ 明朝" w:hAnsi="ＭＳ 明朝" w:hint="eastAsia"/>
          <w:snapToGrid w:val="0"/>
          <w:color w:val="000000" w:themeColor="text1"/>
          <w:kern w:val="0"/>
        </w:rPr>
        <w:t>があったことを知った</w:t>
      </w:r>
      <w:r>
        <w:rPr>
          <w:rFonts w:ascii="ＭＳ 明朝" w:eastAsia="ＭＳ 明朝" w:hAnsi="ＭＳ 明朝" w:hint="eastAsia"/>
          <w:snapToGrid w:val="0"/>
          <w:color w:val="000000" w:themeColor="text1"/>
          <w:kern w:val="0"/>
        </w:rPr>
        <w:t>の日の翌日から起算して</w:t>
      </w:r>
      <w:r w:rsidR="005A0F83">
        <w:rPr>
          <w:rFonts w:ascii="ＭＳ 明朝" w:eastAsia="ＭＳ 明朝" w:hAnsi="ＭＳ 明朝" w:hint="eastAsia"/>
          <w:snapToGrid w:val="0"/>
          <w:color w:val="000000" w:themeColor="text1"/>
          <w:kern w:val="0"/>
        </w:rPr>
        <w:t>６月以内であっても、この裁決の日の翌日から起算して</w:t>
      </w:r>
      <w:r>
        <w:rPr>
          <w:rFonts w:ascii="ＭＳ 明朝" w:eastAsia="ＭＳ 明朝" w:hAnsi="ＭＳ 明朝" w:hint="eastAsia"/>
          <w:snapToGrid w:val="0"/>
          <w:color w:val="000000" w:themeColor="text1"/>
          <w:kern w:val="0"/>
        </w:rPr>
        <w:t>１年を経過すると取消しの訴えを提起することができなくなります。)。</w:t>
      </w:r>
    </w:p>
    <w:p w14:paraId="06079B15" w14:textId="77777777" w:rsidR="0028359D" w:rsidRDefault="0028359D" w:rsidP="0028359D">
      <w:pPr>
        <w:autoSpaceDE w:val="0"/>
        <w:autoSpaceDN w:val="0"/>
        <w:spacing w:line="240" w:lineRule="exact"/>
        <w:ind w:leftChars="150" w:left="315"/>
        <w:rPr>
          <w:rFonts w:ascii="ＭＳ 明朝" w:eastAsia="ＭＳ 明朝" w:hAnsi="ＭＳ 明朝"/>
          <w:snapToGrid w:val="0"/>
          <w:color w:val="000000" w:themeColor="text1"/>
          <w:kern w:val="0"/>
        </w:rPr>
      </w:pPr>
    </w:p>
    <w:p w14:paraId="716528BC" w14:textId="77777777" w:rsidR="00E40FDE" w:rsidRDefault="00E40FDE" w:rsidP="0028359D">
      <w:pPr>
        <w:autoSpaceDE w:val="0"/>
        <w:autoSpaceDN w:val="0"/>
        <w:spacing w:line="240" w:lineRule="exact"/>
        <w:ind w:leftChars="150" w:left="315"/>
        <w:rPr>
          <w:rFonts w:ascii="ＭＳ 明朝" w:eastAsia="ＭＳ 明朝" w:hAnsi="ＭＳ 明朝"/>
          <w:snapToGrid w:val="0"/>
          <w:color w:val="000000" w:themeColor="text1"/>
          <w:kern w:val="0"/>
        </w:rPr>
      </w:pPr>
    </w:p>
    <w:p w14:paraId="2440E7DF" w14:textId="77777777" w:rsidR="00E40FDE" w:rsidRPr="0028359D" w:rsidRDefault="00E40FDE" w:rsidP="0028359D">
      <w:pPr>
        <w:autoSpaceDE w:val="0"/>
        <w:autoSpaceDN w:val="0"/>
        <w:spacing w:line="240" w:lineRule="exact"/>
        <w:ind w:leftChars="150" w:left="315"/>
        <w:rPr>
          <w:rFonts w:ascii="ＭＳ 明朝" w:eastAsia="ＭＳ 明朝" w:hAnsi="ＭＳ 明朝"/>
          <w:snapToGrid w:val="0"/>
          <w:color w:val="000000" w:themeColor="text1"/>
          <w:kern w:val="0"/>
        </w:rPr>
      </w:pPr>
    </w:p>
    <w:p w14:paraId="0E6713D6" w14:textId="66CF6989" w:rsidR="007C19BD" w:rsidRPr="00680A2D" w:rsidRDefault="007C19BD" w:rsidP="007C19BD">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w:t>
      </w:r>
    </w:p>
    <w:p w14:paraId="5D1D0586" w14:textId="46E484C7" w:rsidR="00CF493C" w:rsidRPr="007C19BD" w:rsidRDefault="00CF493C" w:rsidP="007C19BD"/>
    <w:sectPr w:rsidR="00CF493C" w:rsidRPr="007C19BD">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3A3D"/>
    <w:multiLevelType w:val="hybridMultilevel"/>
    <w:tmpl w:val="F65E3428"/>
    <w:lvl w:ilvl="0" w:tplc="73D65E8E">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74830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0750BB"/>
    <w:rsid w:val="0028359D"/>
    <w:rsid w:val="00423A8D"/>
    <w:rsid w:val="00512DA6"/>
    <w:rsid w:val="005A0F83"/>
    <w:rsid w:val="00680A2D"/>
    <w:rsid w:val="00683D2F"/>
    <w:rsid w:val="006A35C2"/>
    <w:rsid w:val="006A4C91"/>
    <w:rsid w:val="007C19BD"/>
    <w:rsid w:val="00801A0B"/>
    <w:rsid w:val="008037C3"/>
    <w:rsid w:val="00877DA3"/>
    <w:rsid w:val="009733FE"/>
    <w:rsid w:val="00B46681"/>
    <w:rsid w:val="00BB1D6A"/>
    <w:rsid w:val="00BD7117"/>
    <w:rsid w:val="00C0228D"/>
    <w:rsid w:val="00C31DF0"/>
    <w:rsid w:val="00CF493C"/>
    <w:rsid w:val="00DD4B64"/>
    <w:rsid w:val="00E40FDE"/>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paragraph" w:styleId="ab">
    <w:name w:val="List Paragraph"/>
    <w:basedOn w:val="a"/>
    <w:uiPriority w:val="34"/>
    <w:qFormat/>
    <w:rsid w:val="00283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5</cp:revision>
  <cp:lastPrinted>2023-02-03T09:43:00Z</cp:lastPrinted>
  <dcterms:created xsi:type="dcterms:W3CDTF">2024-11-01T05:26:00Z</dcterms:created>
  <dcterms:modified xsi:type="dcterms:W3CDTF">2025-03-14T05:48:00Z</dcterms:modified>
</cp:coreProperties>
</file>