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BA" w:rsidRDefault="00BA26BA">
      <w:bookmarkStart w:id="0" w:name="_GoBack"/>
      <w:bookmarkEnd w:id="0"/>
      <w:r>
        <w:rPr>
          <w:rFonts w:hint="eastAsia"/>
        </w:rPr>
        <w:t>第13号の2様式（第57条関係）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6"/>
        <w:gridCol w:w="1064"/>
        <w:gridCol w:w="630"/>
        <w:gridCol w:w="630"/>
        <w:gridCol w:w="724"/>
        <w:gridCol w:w="956"/>
        <w:gridCol w:w="1056"/>
        <w:gridCol w:w="1149"/>
        <w:gridCol w:w="735"/>
        <w:gridCol w:w="758"/>
      </w:tblGrid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3098"/>
        </w:trPr>
        <w:tc>
          <w:tcPr>
            <w:tcW w:w="810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436542208"/>
              </w:rPr>
              <w:t>差押通知</w:t>
            </w:r>
            <w:r>
              <w:rPr>
                <w:rFonts w:hint="eastAsia"/>
                <w:snapToGrid w:val="0"/>
                <w:kern w:val="0"/>
                <w:fitText w:val="2730" w:id="-1436542208"/>
              </w:rPr>
              <w:t>書</w:t>
            </w:r>
          </w:p>
          <w:p w:rsidR="00BA26BA" w:rsidRDefault="00BA26BA">
            <w:pPr>
              <w:snapToGrid w:val="0"/>
              <w:spacing w:line="360" w:lineRule="exact"/>
              <w:ind w:rightChars="113" w:right="23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BA26BA" w:rsidRDefault="00BA26BA">
            <w:pPr>
              <w:snapToGrid w:val="0"/>
              <w:spacing w:line="360" w:lineRule="exact"/>
              <w:ind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（第三債務者）　様</w:t>
            </w:r>
          </w:p>
          <w:p w:rsidR="00BA26BA" w:rsidRDefault="00BA26BA">
            <w:pPr>
              <w:snapToGrid w:val="0"/>
              <w:spacing w:line="240" w:lineRule="exact"/>
              <w:ind w:rightChars="513" w:right="1077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福島県双葉郡富岡町</w:t>
            </w:r>
          </w:p>
          <w:p w:rsidR="00BA26BA" w:rsidRDefault="00BA26BA">
            <w:pPr>
              <w:snapToGrid w:val="0"/>
              <w:spacing w:after="80" w:line="240" w:lineRule="exact"/>
              <w:ind w:rightChars="113" w:right="237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徴税吏員　　　　　　　　</w:t>
            </w:r>
            <w:r>
              <w:rPr>
                <w:snapToGrid w:val="0"/>
                <w:lang w:eastAsia="zh-CN"/>
              </w:rPr>
              <w:fldChar w:fldCharType="begin"/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eq \o\ac(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rFonts w:hint="eastAsia"/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26"/>
                <w:lang w:eastAsia="zh-CN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snapToGrid w:val="0"/>
                <w:lang w:eastAsia="zh-CN"/>
              </w:rPr>
              <w:fldChar w:fldCharType="end"/>
            </w:r>
          </w:p>
          <w:p w:rsidR="00BA26BA" w:rsidRPr="00790C9B" w:rsidRDefault="00291003" w:rsidP="00291003">
            <w:pPr>
              <w:snapToGrid w:val="0"/>
              <w:spacing w:line="240" w:lineRule="exact"/>
              <w:ind w:firstLineChars="102" w:firstLine="214"/>
              <w:rPr>
                <w:snapToGrid w:val="0"/>
              </w:rPr>
            </w:pPr>
            <w:r w:rsidRPr="00790C9B">
              <w:rPr>
                <w:rFonts w:hint="eastAsia"/>
                <w:snapToGrid w:val="0"/>
              </w:rPr>
              <w:t>滞納に係る徴収金を徴収するため、下記のとおり財産を差し押さえます。なお、この処分について不服がある場合は、この文書を受けとった日から３か月以内に町長あてに審査請求をすることができます。ただし、３か月以内であっても当該差押財産が、国税徴収法第</w:t>
            </w:r>
            <w:r w:rsidRPr="00790C9B">
              <w:rPr>
                <w:snapToGrid w:val="0"/>
              </w:rPr>
              <w:t>104条の２第１項に規定する不動産等であるときは、同法第111条に規定する公売期日等後は審査請求をすることができません。</w:t>
            </w: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41696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41696"/>
              </w:rPr>
              <w:t>者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41695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41695"/>
              </w:rPr>
              <w:t>名</w:t>
            </w:r>
          </w:p>
        </w:tc>
        <w:tc>
          <w:tcPr>
            <w:tcW w:w="4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6541694"/>
                <w:lang w:eastAsia="zh-CN"/>
              </w:rPr>
              <w:t>滞納金</w:t>
            </w:r>
            <w:r>
              <w:rPr>
                <w:rFonts w:hint="eastAsia"/>
                <w:snapToGrid w:val="0"/>
                <w:kern w:val="0"/>
                <w:fitText w:val="2730" w:id="-1436541694"/>
                <w:lang w:eastAsia="zh-CN"/>
              </w:rPr>
              <w:t>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left"/>
              <w:rPr>
                <w:snapToGrid w:val="0"/>
              </w:rPr>
            </w:pPr>
            <w:r w:rsidRPr="00234F67">
              <w:rPr>
                <w:rFonts w:hint="eastAsia"/>
                <w:snapToGrid w:val="0"/>
                <w:spacing w:val="60"/>
                <w:kern w:val="0"/>
                <w:fitText w:val="567" w:id="-1511367935"/>
              </w:rPr>
              <w:t>税</w:t>
            </w:r>
            <w:r w:rsidRPr="00234F67">
              <w:rPr>
                <w:rFonts w:hint="eastAsia"/>
                <w:snapToGrid w:val="0"/>
                <w:spacing w:val="7"/>
                <w:kern w:val="0"/>
                <w:fitText w:val="567" w:id="-1511367935"/>
              </w:rPr>
              <w:t>目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納期限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  <w:r w:rsidRPr="00234F67">
              <w:rPr>
                <w:rFonts w:hint="eastAsia"/>
                <w:snapToGrid w:val="0"/>
                <w:spacing w:val="195"/>
                <w:kern w:val="0"/>
                <w:fitText w:val="839" w:id="-1511367934"/>
              </w:rPr>
              <w:t>税</w:t>
            </w:r>
            <w:r w:rsidRPr="00234F67">
              <w:rPr>
                <w:rFonts w:hint="eastAsia"/>
                <w:snapToGrid w:val="0"/>
                <w:spacing w:val="7"/>
                <w:kern w:val="0"/>
                <w:fitText w:val="839" w:id="-1511367934"/>
              </w:rPr>
              <w:t>額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234F67">
              <w:rPr>
                <w:rFonts w:hint="eastAsia"/>
                <w:snapToGrid w:val="0"/>
                <w:spacing w:val="45"/>
                <w:kern w:val="0"/>
                <w:fitText w:val="839" w:id="-1511367933"/>
              </w:rPr>
              <w:t>延滞</w:t>
            </w:r>
            <w:r w:rsidRPr="00234F67">
              <w:rPr>
                <w:rFonts w:hint="eastAsia"/>
                <w:snapToGrid w:val="0"/>
                <w:spacing w:val="7"/>
                <w:kern w:val="0"/>
                <w:fitText w:val="839" w:id="-1511367933"/>
              </w:rPr>
              <w:t>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地方税法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による金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0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BA26BA">
        <w:tblPrEx>
          <w:tblCellMar>
            <w:top w:w="0" w:type="dxa"/>
            <w:bottom w:w="0" w:type="dxa"/>
          </w:tblCellMar>
        </w:tblPrEx>
        <w:trPr>
          <w:cantSplit/>
          <w:trHeight w:hRule="exact" w:val="3883"/>
        </w:trPr>
        <w:tc>
          <w:tcPr>
            <w:tcW w:w="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26BA" w:rsidRDefault="00BA26BA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差押財産の名称、数量、性質及び所在</w:t>
            </w:r>
          </w:p>
        </w:tc>
        <w:tc>
          <w:tcPr>
            <w:tcW w:w="770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6BA" w:rsidRDefault="00BA26BA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BA26BA" w:rsidRDefault="00BA26BA">
      <w:pPr>
        <w:snapToGrid w:val="0"/>
        <w:spacing w:line="220" w:lineRule="exact"/>
        <w:rPr>
          <w:snapToGrid w:val="0"/>
        </w:rPr>
      </w:pPr>
    </w:p>
    <w:sectPr w:rsidR="00BA26B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EE" w:rsidRDefault="001625EE">
      <w:r>
        <w:separator/>
      </w:r>
    </w:p>
  </w:endnote>
  <w:endnote w:type="continuationSeparator" w:id="0">
    <w:p w:rsidR="001625EE" w:rsidRDefault="0016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EE" w:rsidRDefault="001625EE">
      <w:r>
        <w:separator/>
      </w:r>
    </w:p>
  </w:footnote>
  <w:footnote w:type="continuationSeparator" w:id="0">
    <w:p w:rsidR="001625EE" w:rsidRDefault="00162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91003"/>
    <w:rsid w:val="001625EE"/>
    <w:rsid w:val="00234F67"/>
    <w:rsid w:val="00291003"/>
    <w:rsid w:val="00790C9B"/>
    <w:rsid w:val="00BA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第13号の2様式（第57条関係）</vt:lpstr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2005-01-31T04:29:00Z</cp:lastPrinted>
  <dcterms:created xsi:type="dcterms:W3CDTF">2025-10-02T02:51:00Z</dcterms:created>
  <dcterms:modified xsi:type="dcterms:W3CDTF">2025-10-02T02:51:00Z</dcterms:modified>
</cp:coreProperties>
</file>