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46" w:rsidRPr="004971A5" w:rsidRDefault="004971A5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4971A5">
        <w:rPr>
          <w:rStyle w:val="anothertitle"/>
          <w:b w:val="0"/>
          <w:sz w:val="21"/>
          <w:szCs w:val="21"/>
          <w:lang w:eastAsia="ja-JP"/>
        </w:rPr>
        <w:t>様式第3号</w:t>
      </w:r>
      <w:r w:rsidRPr="004971A5">
        <w:rPr>
          <w:rStyle w:val="anotherrelation"/>
          <w:b w:val="0"/>
          <w:sz w:val="21"/>
          <w:szCs w:val="21"/>
          <w:lang w:eastAsia="ja-JP"/>
        </w:rPr>
        <w:t>（第3条第1項関係）</w:t>
      </w:r>
    </w:p>
    <w:p w:rsidR="003E4B46" w:rsidRDefault="003E4B46" w:rsidP="00C70762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（その４）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760"/>
        <w:gridCol w:w="570"/>
        <w:gridCol w:w="380"/>
        <w:gridCol w:w="760"/>
        <w:gridCol w:w="3990"/>
        <w:gridCol w:w="570"/>
      </w:tblGrid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6623BB">
              <w:rPr>
                <w:rFonts w:hint="eastAsia"/>
                <w:snapToGrid w:val="0"/>
                <w:spacing w:val="750"/>
                <w:kern w:val="0"/>
                <w:sz w:val="19"/>
                <w:szCs w:val="19"/>
                <w:fitText w:val="5320" w:id="-1444159232"/>
                <w:lang w:eastAsia="ja-JP"/>
              </w:rPr>
              <w:t>母の状</w:t>
            </w:r>
            <w:r w:rsidRPr="006623BB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5320" w:id="-1444159232"/>
                <w:lang w:eastAsia="ja-JP"/>
              </w:rPr>
              <w:t>況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保護者の疾病等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疾病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045" w:id="-1436228864"/>
              </w:rPr>
              <w:t>居宅療養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精神等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精神病又は感染病等長期安静加療を必要とする場合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C15E95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5824"/>
              </w:rPr>
              <w:t>一</w:t>
            </w:r>
            <w:r w:rsidRPr="006623BB">
              <w:rPr>
                <w:rFonts w:hint="eastAsia"/>
                <w:snapToGrid w:val="0"/>
                <w:kern w:val="0"/>
                <w:sz w:val="19"/>
                <w:szCs w:val="19"/>
                <w:fitText w:val="570" w:id="-1511245824"/>
              </w:rPr>
              <w:t>般</w:t>
            </w:r>
            <w:r>
              <w:rPr>
                <w:snapToGrid w:val="0"/>
                <w:sz w:val="19"/>
                <w:szCs w:val="19"/>
              </w:rPr>
              <w:br/>
            </w:r>
            <w:r w:rsidRPr="006623B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5823"/>
              </w:rPr>
              <w:t>療</w:t>
            </w:r>
            <w:r w:rsidRPr="006623BB">
              <w:rPr>
                <w:rFonts w:hint="eastAsia"/>
                <w:snapToGrid w:val="0"/>
                <w:kern w:val="0"/>
                <w:sz w:val="19"/>
                <w:szCs w:val="19"/>
                <w:fitText w:val="570" w:id="-1511245823"/>
              </w:rPr>
              <w:t>養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概ね１月以上安静加療を必要とする場合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2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身体障害等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C15E95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5822"/>
              </w:rPr>
              <w:t>重</w:t>
            </w:r>
            <w:r w:rsidRPr="006623BB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5822"/>
              </w:rPr>
              <w:t>度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57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身体障害者手帳又は療育手帳を所持しているか、これと同程度と判断される場合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C15E95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5821"/>
              </w:rPr>
              <w:t>中</w:t>
            </w:r>
            <w:r w:rsidRPr="006623BB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5821"/>
              </w:rPr>
              <w:t>度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C15E95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5820"/>
              </w:rPr>
              <w:t>軽</w:t>
            </w:r>
            <w:r w:rsidRPr="006623BB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5820"/>
              </w:rPr>
              <w:t>度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2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病人の看護等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入院付添い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概ね１月以上親族の入院に付添っている場合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居宅内看護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同居親族の長期居宅療養等介護に従事している場合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心身障害児</w:t>
            </w:r>
            <w:r>
              <w:rPr>
                <w:snapToGrid w:val="0"/>
                <w:sz w:val="19"/>
                <w:szCs w:val="19"/>
                <w:lang w:eastAsia="zh-TW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者　介　護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心身障害児の介護、通園、通院、通学等に従事している場合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710" w:id="-1444159231"/>
              </w:rPr>
              <w:t>家庭の災</w:t>
            </w:r>
            <w:r w:rsidRPr="006623BB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710" w:id="-1444159231"/>
              </w:rPr>
              <w:t>害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火災、風水害等で家屋が失われ、復旧作業に従事している場合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職業訓練等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世帯の自立更生のため職業訓練校又は学校に通学している場合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6623BB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8976"/>
                <w:lang w:eastAsia="zh-TW"/>
              </w:rPr>
              <w:t>調整基</w:t>
            </w:r>
            <w:r w:rsidRPr="006623BB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2470" w:id="-1444158976"/>
                <w:lang w:eastAsia="zh-TW"/>
              </w:rPr>
              <w:t>準</w:t>
            </w:r>
          </w:p>
        </w:tc>
        <w:tc>
          <w:tcPr>
            <w:tcW w:w="133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57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世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帯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特殊事情</w:t>
            </w:r>
          </w:p>
        </w:tc>
        <w:tc>
          <w:tcPr>
            <w:tcW w:w="11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母子家庭</w:t>
            </w:r>
          </w:p>
        </w:tc>
        <w:tc>
          <w:tcPr>
            <w:tcW w:w="39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父の死亡・離別・行方不明・拘禁等の場合</w:t>
            </w:r>
          </w:p>
        </w:tc>
        <w:tc>
          <w:tcPr>
            <w:tcW w:w="5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父子家庭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母の死亡・離別・行方不明・拘禁等の場合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生保家庭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生活保護法による被保護世帯の場合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父求職中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父が求職中の場合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多子世帯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子供が４人以上で、かつ、低所得（所得税非課税）世帯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同居者有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同居の親族（祖父母等）が家事・育児に当たれるが、高齢（</w:t>
            </w:r>
            <w:r>
              <w:rPr>
                <w:snapToGrid w:val="0"/>
                <w:sz w:val="19"/>
                <w:szCs w:val="19"/>
                <w:lang w:eastAsia="ja-JP"/>
              </w:rPr>
              <w:t>65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歳以上）のため十分に当たれない場合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就労日数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20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月の平均就労日数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16</w:t>
            </w:r>
            <w:r>
              <w:rPr>
                <w:rFonts w:hint="eastAsia"/>
                <w:snapToGrid w:val="0"/>
                <w:sz w:val="19"/>
                <w:szCs w:val="19"/>
              </w:rPr>
              <w:t>～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>
              <w:rPr>
                <w:snapToGrid w:val="0"/>
                <w:sz w:val="19"/>
                <w:szCs w:val="19"/>
              </w:rPr>
              <w:t>19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623BB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8975"/>
              </w:rPr>
              <w:t>指数小</w:t>
            </w:r>
            <w:r w:rsidRPr="006623BB">
              <w:rPr>
                <w:rFonts w:hint="eastAsia"/>
                <w:snapToGrid w:val="0"/>
                <w:kern w:val="0"/>
                <w:sz w:val="19"/>
                <w:szCs w:val="19"/>
                <w:fitText w:val="2470" w:id="-1444158975"/>
              </w:rPr>
              <w:t>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点　</w:t>
            </w:r>
          </w:p>
        </w:tc>
      </w:tr>
    </w:tbl>
    <w:p w:rsidR="003E4B46" w:rsidRDefault="003E4B46">
      <w:pPr>
        <w:spacing w:line="210" w:lineRule="exact"/>
        <w:rPr>
          <w:snapToGrid w:val="0"/>
        </w:rPr>
      </w:pPr>
    </w:p>
    <w:p w:rsidR="003E4B46" w:rsidRDefault="003E4B46">
      <w:pPr>
        <w:spacing w:line="210" w:lineRule="exact"/>
        <w:rPr>
          <w:rFonts w:hint="eastAsia"/>
          <w:snapToGrid w:val="0"/>
          <w:lang w:eastAsia="ja-JP"/>
        </w:rPr>
      </w:pPr>
    </w:p>
    <w:sectPr w:rsidR="003E4B46" w:rsidSect="004971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46" w:rsidRDefault="00964646">
      <w:r>
        <w:separator/>
      </w:r>
    </w:p>
  </w:endnote>
  <w:endnote w:type="continuationSeparator" w:id="0">
    <w:p w:rsidR="00964646" w:rsidRDefault="0096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46" w:rsidRDefault="00964646">
      <w:r>
        <w:separator/>
      </w:r>
    </w:p>
  </w:footnote>
  <w:footnote w:type="continuationSeparator" w:id="0">
    <w:p w:rsidR="00964646" w:rsidRDefault="0096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1A5"/>
    <w:rsid w:val="000E3AE9"/>
    <w:rsid w:val="00143E31"/>
    <w:rsid w:val="003E4B46"/>
    <w:rsid w:val="004971A5"/>
    <w:rsid w:val="00575598"/>
    <w:rsid w:val="006623BB"/>
    <w:rsid w:val="00741797"/>
    <w:rsid w:val="008F6660"/>
    <w:rsid w:val="00917152"/>
    <w:rsid w:val="00927338"/>
    <w:rsid w:val="00964646"/>
    <w:rsid w:val="00C15E95"/>
    <w:rsid w:val="00C22EC6"/>
    <w:rsid w:val="00C70762"/>
    <w:rsid w:val="00D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4971A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1A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様式第3号（第3条第1項関係）</vt:lpstr>
    </vt:vector>
  </TitlesOfParts>
  <Manager/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