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04" w:rsidRPr="00A66D93" w:rsidRDefault="00A66D93">
      <w:pPr>
        <w:rPr>
          <w:snapToGrid w:val="0"/>
        </w:rPr>
      </w:pPr>
      <w:bookmarkStart w:id="0" w:name="_GoBack"/>
      <w:bookmarkEnd w:id="0"/>
      <w:r w:rsidRPr="00A66D93">
        <w:rPr>
          <w:rFonts w:hint="eastAsia"/>
          <w:snapToGrid w:val="0"/>
        </w:rPr>
        <w:t>様式第</w:t>
      </w:r>
      <w:r>
        <w:rPr>
          <w:rFonts w:hint="eastAsia"/>
          <w:snapToGrid w:val="0"/>
        </w:rPr>
        <w:t>3</w:t>
      </w:r>
      <w:r w:rsidRPr="00A66D93">
        <w:rPr>
          <w:rFonts w:hint="eastAsia"/>
          <w:snapToGrid w:val="0"/>
        </w:rPr>
        <w:t>号の</w:t>
      </w:r>
      <w:r>
        <w:rPr>
          <w:rFonts w:hint="eastAsia"/>
          <w:snapToGrid w:val="0"/>
        </w:rPr>
        <w:t>2</w:t>
      </w:r>
      <w:r w:rsidRPr="00A66D93">
        <w:rPr>
          <w:rFonts w:hint="eastAsia"/>
          <w:snapToGrid w:val="0"/>
        </w:rPr>
        <w:t>（第</w:t>
      </w:r>
      <w:r>
        <w:rPr>
          <w:rFonts w:hint="eastAsia"/>
          <w:snapToGrid w:val="0"/>
        </w:rPr>
        <w:t>5</w:t>
      </w:r>
      <w:r w:rsidRPr="00A66D93">
        <w:rPr>
          <w:rFonts w:hint="eastAsia"/>
          <w:snapToGrid w:val="0"/>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88"/>
        <w:gridCol w:w="1815"/>
        <w:gridCol w:w="1815"/>
        <w:gridCol w:w="1815"/>
        <w:gridCol w:w="1588"/>
      </w:tblGrid>
      <w:tr w:rsidR="00154404">
        <w:tblPrEx>
          <w:tblCellMar>
            <w:top w:w="0" w:type="dxa"/>
            <w:bottom w:w="0" w:type="dxa"/>
          </w:tblCellMar>
        </w:tblPrEx>
        <w:trPr>
          <w:trHeight w:hRule="exact" w:val="2033"/>
        </w:trPr>
        <w:tc>
          <w:tcPr>
            <w:tcW w:w="8619" w:type="dxa"/>
            <w:gridSpan w:val="5"/>
            <w:tcBorders>
              <w:top w:val="single" w:sz="4" w:space="0" w:color="auto"/>
              <w:left w:val="single" w:sz="4" w:space="0" w:color="auto"/>
              <w:bottom w:val="single" w:sz="4" w:space="0" w:color="auto"/>
              <w:right w:val="single" w:sz="4" w:space="0" w:color="auto"/>
            </w:tcBorders>
            <w:vAlign w:val="center"/>
          </w:tcPr>
          <w:p w:rsidR="00154404" w:rsidRDefault="00154404">
            <w:pPr>
              <w:spacing w:line="340" w:lineRule="exact"/>
              <w:jc w:val="center"/>
              <w:rPr>
                <w:snapToGrid w:val="0"/>
              </w:rPr>
            </w:pPr>
            <w:r>
              <w:rPr>
                <w:rFonts w:hint="eastAsia"/>
                <w:snapToGrid w:val="0"/>
              </w:rPr>
              <w:t>高額療養費支給に関する確認書（申立書）</w:t>
            </w:r>
          </w:p>
          <w:p w:rsidR="00154404" w:rsidRDefault="00154404" w:rsidP="00154547">
            <w:pPr>
              <w:spacing w:line="340" w:lineRule="exact"/>
              <w:ind w:firstLineChars="150" w:firstLine="315"/>
              <w:rPr>
                <w:snapToGrid w:val="0"/>
              </w:rPr>
            </w:pPr>
            <w:r>
              <w:rPr>
                <w:rFonts w:hint="eastAsia"/>
                <w:snapToGrid w:val="0"/>
              </w:rPr>
              <w:t>下記のとおり確認（申立）します。</w:t>
            </w:r>
          </w:p>
          <w:p w:rsidR="00154404" w:rsidRDefault="00154404" w:rsidP="00154547">
            <w:pPr>
              <w:spacing w:line="340" w:lineRule="exact"/>
              <w:ind w:firstLineChars="550" w:firstLine="1155"/>
              <w:rPr>
                <w:snapToGrid w:val="0"/>
              </w:rPr>
            </w:pPr>
            <w:r>
              <w:rPr>
                <w:rFonts w:hint="eastAsia"/>
                <w:snapToGrid w:val="0"/>
              </w:rPr>
              <w:t>年　　月　　日</w:t>
            </w:r>
          </w:p>
          <w:p w:rsidR="00154404" w:rsidRDefault="00154404" w:rsidP="00154547">
            <w:pPr>
              <w:spacing w:line="340" w:lineRule="exact"/>
              <w:ind w:rightChars="155" w:right="325"/>
              <w:jc w:val="right"/>
              <w:rPr>
                <w:snapToGrid w:val="0"/>
              </w:rPr>
            </w:pPr>
            <w:r>
              <w:rPr>
                <w:rFonts w:hint="eastAsia"/>
                <w:snapToGrid w:val="0"/>
              </w:rPr>
              <w:t>申請者氏名　　　　　　　　印</w:t>
            </w:r>
          </w:p>
          <w:p w:rsidR="00154404" w:rsidRDefault="00154404" w:rsidP="00154547">
            <w:pPr>
              <w:spacing w:line="340" w:lineRule="exact"/>
              <w:ind w:firstLineChars="50" w:firstLine="105"/>
              <w:rPr>
                <w:snapToGrid w:val="0"/>
              </w:rPr>
            </w:pPr>
            <w:r>
              <w:rPr>
                <w:rFonts w:hint="eastAsia"/>
                <w:snapToGrid w:val="0"/>
              </w:rPr>
              <w:t>富岡町長　様</w:t>
            </w:r>
          </w:p>
        </w:tc>
      </w:tr>
      <w:tr w:rsidR="00154404">
        <w:tblPrEx>
          <w:tblCellMar>
            <w:top w:w="0" w:type="dxa"/>
            <w:bottom w:w="0" w:type="dxa"/>
          </w:tblCellMar>
        </w:tblPrEx>
        <w:trPr>
          <w:trHeight w:hRule="exact" w:val="610"/>
        </w:trPr>
        <w:tc>
          <w:tcPr>
            <w:tcW w:w="1588" w:type="dxa"/>
            <w:tcBorders>
              <w:top w:val="single" w:sz="4" w:space="0" w:color="auto"/>
              <w:left w:val="single" w:sz="4" w:space="0" w:color="auto"/>
              <w:bottom w:val="single" w:sz="4" w:space="0" w:color="auto"/>
              <w:right w:val="single" w:sz="4" w:space="0" w:color="auto"/>
            </w:tcBorders>
            <w:vAlign w:val="center"/>
          </w:tcPr>
          <w:p w:rsidR="00154404" w:rsidRDefault="00154404">
            <w:pPr>
              <w:spacing w:line="240" w:lineRule="exact"/>
              <w:rPr>
                <w:snapToGrid w:val="0"/>
              </w:rPr>
            </w:pPr>
            <w:r>
              <w:rPr>
                <w:rFonts w:hint="eastAsia"/>
                <w:snapToGrid w:val="0"/>
              </w:rPr>
              <w:t>療養を受けた者の氏名</w:t>
            </w:r>
          </w:p>
        </w:tc>
        <w:tc>
          <w:tcPr>
            <w:tcW w:w="1815" w:type="dxa"/>
            <w:tcBorders>
              <w:top w:val="single" w:sz="4" w:space="0" w:color="auto"/>
              <w:left w:val="single" w:sz="4" w:space="0" w:color="auto"/>
              <w:bottom w:val="single" w:sz="4" w:space="0" w:color="auto"/>
              <w:right w:val="single" w:sz="4" w:space="0" w:color="auto"/>
            </w:tcBorders>
            <w:vAlign w:val="center"/>
          </w:tcPr>
          <w:p w:rsidR="00154404" w:rsidRDefault="00154404">
            <w:pPr>
              <w:spacing w:line="240" w:lineRule="exact"/>
              <w:jc w:val="distribute"/>
              <w:rPr>
                <w:snapToGrid w:val="0"/>
              </w:rPr>
            </w:pPr>
            <w:r>
              <w:rPr>
                <w:rFonts w:hint="eastAsia"/>
                <w:snapToGrid w:val="0"/>
              </w:rPr>
              <w:t>療養を受けた</w:t>
            </w:r>
            <w:r>
              <w:rPr>
                <w:snapToGrid w:val="0"/>
              </w:rPr>
              <w:br/>
            </w:r>
            <w:r>
              <w:rPr>
                <w:rFonts w:hint="eastAsia"/>
                <w:snapToGrid w:val="0"/>
              </w:rPr>
              <w:t>病院・診療所等</w:t>
            </w:r>
          </w:p>
        </w:tc>
        <w:tc>
          <w:tcPr>
            <w:tcW w:w="1815" w:type="dxa"/>
            <w:tcBorders>
              <w:top w:val="single" w:sz="4" w:space="0" w:color="auto"/>
              <w:left w:val="single" w:sz="4" w:space="0" w:color="auto"/>
              <w:bottom w:val="single" w:sz="4" w:space="0" w:color="auto"/>
              <w:right w:val="single" w:sz="4" w:space="0" w:color="auto"/>
            </w:tcBorders>
            <w:vAlign w:val="center"/>
          </w:tcPr>
          <w:p w:rsidR="00154404" w:rsidRDefault="00154404">
            <w:pPr>
              <w:spacing w:line="240" w:lineRule="exact"/>
              <w:rPr>
                <w:snapToGrid w:val="0"/>
              </w:rPr>
            </w:pPr>
            <w:r>
              <w:rPr>
                <w:rFonts w:hint="eastAsia"/>
                <w:snapToGrid w:val="0"/>
              </w:rPr>
              <w:t>病院等で支払った一部負担金等</w:t>
            </w:r>
          </w:p>
        </w:tc>
        <w:tc>
          <w:tcPr>
            <w:tcW w:w="1815" w:type="dxa"/>
            <w:tcBorders>
              <w:top w:val="single" w:sz="4" w:space="0" w:color="auto"/>
              <w:left w:val="single" w:sz="4" w:space="0" w:color="auto"/>
              <w:bottom w:val="nil"/>
              <w:right w:val="single" w:sz="4" w:space="0" w:color="auto"/>
            </w:tcBorders>
            <w:vAlign w:val="center"/>
          </w:tcPr>
          <w:p w:rsidR="00154404" w:rsidRDefault="00154404">
            <w:pPr>
              <w:spacing w:line="240" w:lineRule="exact"/>
              <w:jc w:val="distribute"/>
              <w:rPr>
                <w:snapToGrid w:val="0"/>
              </w:rPr>
            </w:pPr>
            <w:r>
              <w:rPr>
                <w:rFonts w:hint="eastAsia"/>
                <w:snapToGrid w:val="0"/>
              </w:rPr>
              <w:t>高額医療費か</w:t>
            </w:r>
            <w:r>
              <w:rPr>
                <w:snapToGrid w:val="0"/>
              </w:rPr>
              <w:br/>
            </w:r>
            <w:r>
              <w:rPr>
                <w:rFonts w:hint="eastAsia"/>
                <w:snapToGrid w:val="0"/>
              </w:rPr>
              <w:t>ら控除する額</w:t>
            </w:r>
          </w:p>
        </w:tc>
        <w:tc>
          <w:tcPr>
            <w:tcW w:w="1588" w:type="dxa"/>
            <w:tcBorders>
              <w:top w:val="single" w:sz="4" w:space="0" w:color="auto"/>
              <w:left w:val="single" w:sz="4" w:space="0" w:color="auto"/>
              <w:bottom w:val="nil"/>
              <w:right w:val="single" w:sz="4" w:space="0" w:color="auto"/>
            </w:tcBorders>
            <w:vAlign w:val="center"/>
          </w:tcPr>
          <w:p w:rsidR="00154404" w:rsidRDefault="00154404">
            <w:pPr>
              <w:spacing w:line="240" w:lineRule="exact"/>
              <w:jc w:val="distribute"/>
              <w:rPr>
                <w:snapToGrid w:val="0"/>
              </w:rPr>
            </w:pPr>
            <w:r>
              <w:rPr>
                <w:rFonts w:hint="eastAsia"/>
                <w:snapToGrid w:val="0"/>
              </w:rPr>
              <w:t>高額療養費</w:t>
            </w:r>
            <w:r>
              <w:rPr>
                <w:snapToGrid w:val="0"/>
              </w:rPr>
              <w:br/>
            </w:r>
            <w:r>
              <w:rPr>
                <w:rFonts w:hint="eastAsia"/>
                <w:snapToGrid w:val="0"/>
              </w:rPr>
              <w:t>支給決定額</w:t>
            </w:r>
          </w:p>
        </w:tc>
      </w:tr>
      <w:tr w:rsidR="00154404">
        <w:tblPrEx>
          <w:tblCellMar>
            <w:top w:w="0" w:type="dxa"/>
            <w:bottom w:w="0" w:type="dxa"/>
          </w:tblCellMar>
        </w:tblPrEx>
        <w:trPr>
          <w:trHeight w:hRule="exact" w:val="610"/>
        </w:trPr>
        <w:tc>
          <w:tcPr>
            <w:tcW w:w="1588"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l2br w:val="single" w:sz="4" w:space="0" w:color="auto"/>
            </w:tcBorders>
          </w:tcPr>
          <w:p w:rsidR="00154404" w:rsidRDefault="00154404">
            <w:pPr>
              <w:spacing w:line="210" w:lineRule="exact"/>
              <w:rPr>
                <w:snapToGrid w:val="0"/>
              </w:rPr>
            </w:pPr>
          </w:p>
        </w:tc>
        <w:tc>
          <w:tcPr>
            <w:tcW w:w="1588" w:type="dxa"/>
            <w:tcBorders>
              <w:top w:val="single" w:sz="4" w:space="0" w:color="auto"/>
              <w:left w:val="single" w:sz="4" w:space="0" w:color="auto"/>
              <w:bottom w:val="single" w:sz="4" w:space="0" w:color="auto"/>
              <w:right w:val="single" w:sz="4" w:space="0" w:color="auto"/>
              <w:tl2br w:val="single" w:sz="4" w:space="0" w:color="auto"/>
            </w:tcBorders>
          </w:tcPr>
          <w:p w:rsidR="00154404" w:rsidRDefault="00154404">
            <w:pPr>
              <w:spacing w:line="210" w:lineRule="exact"/>
              <w:rPr>
                <w:snapToGrid w:val="0"/>
              </w:rPr>
            </w:pPr>
          </w:p>
        </w:tc>
      </w:tr>
      <w:tr w:rsidR="00154404">
        <w:tblPrEx>
          <w:tblCellMar>
            <w:top w:w="0" w:type="dxa"/>
            <w:bottom w:w="0" w:type="dxa"/>
          </w:tblCellMar>
        </w:tblPrEx>
        <w:trPr>
          <w:trHeight w:hRule="exact" w:val="610"/>
        </w:trPr>
        <w:tc>
          <w:tcPr>
            <w:tcW w:w="1588"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l2br w:val="single" w:sz="4" w:space="0" w:color="auto"/>
            </w:tcBorders>
          </w:tcPr>
          <w:p w:rsidR="00154404" w:rsidRDefault="00154404">
            <w:pPr>
              <w:spacing w:line="210" w:lineRule="exact"/>
              <w:rPr>
                <w:snapToGrid w:val="0"/>
              </w:rPr>
            </w:pPr>
          </w:p>
        </w:tc>
        <w:tc>
          <w:tcPr>
            <w:tcW w:w="1588" w:type="dxa"/>
            <w:tcBorders>
              <w:top w:val="single" w:sz="4" w:space="0" w:color="auto"/>
              <w:left w:val="single" w:sz="4" w:space="0" w:color="auto"/>
              <w:bottom w:val="single" w:sz="4" w:space="0" w:color="auto"/>
              <w:right w:val="single" w:sz="4" w:space="0" w:color="auto"/>
              <w:tl2br w:val="single" w:sz="4" w:space="0" w:color="auto"/>
            </w:tcBorders>
          </w:tcPr>
          <w:p w:rsidR="00154404" w:rsidRDefault="00154404">
            <w:pPr>
              <w:spacing w:line="210" w:lineRule="exact"/>
              <w:rPr>
                <w:snapToGrid w:val="0"/>
              </w:rPr>
            </w:pPr>
          </w:p>
        </w:tc>
      </w:tr>
      <w:tr w:rsidR="00154404">
        <w:tblPrEx>
          <w:tblCellMar>
            <w:top w:w="0" w:type="dxa"/>
            <w:bottom w:w="0" w:type="dxa"/>
          </w:tblCellMar>
        </w:tblPrEx>
        <w:trPr>
          <w:trHeight w:hRule="exact" w:val="610"/>
        </w:trPr>
        <w:tc>
          <w:tcPr>
            <w:tcW w:w="1588"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nil"/>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l2br w:val="single" w:sz="4" w:space="0" w:color="auto"/>
            </w:tcBorders>
          </w:tcPr>
          <w:p w:rsidR="00154404" w:rsidRDefault="00154404">
            <w:pPr>
              <w:spacing w:line="210" w:lineRule="exact"/>
              <w:rPr>
                <w:snapToGrid w:val="0"/>
              </w:rPr>
            </w:pPr>
          </w:p>
        </w:tc>
        <w:tc>
          <w:tcPr>
            <w:tcW w:w="1588" w:type="dxa"/>
            <w:tcBorders>
              <w:top w:val="single" w:sz="4" w:space="0" w:color="auto"/>
              <w:left w:val="single" w:sz="4" w:space="0" w:color="auto"/>
              <w:bottom w:val="single" w:sz="4" w:space="0" w:color="auto"/>
              <w:right w:val="single" w:sz="4" w:space="0" w:color="auto"/>
              <w:tl2br w:val="single" w:sz="4" w:space="0" w:color="auto"/>
            </w:tcBorders>
          </w:tcPr>
          <w:p w:rsidR="00154404" w:rsidRDefault="00154404">
            <w:pPr>
              <w:spacing w:line="210" w:lineRule="exact"/>
              <w:rPr>
                <w:snapToGrid w:val="0"/>
              </w:rPr>
            </w:pPr>
          </w:p>
        </w:tc>
      </w:tr>
      <w:tr w:rsidR="00154404">
        <w:tblPrEx>
          <w:tblCellMar>
            <w:top w:w="0" w:type="dxa"/>
            <w:bottom w:w="0" w:type="dxa"/>
          </w:tblCellMar>
        </w:tblPrEx>
        <w:trPr>
          <w:trHeight w:hRule="exact" w:val="610"/>
        </w:trPr>
        <w:tc>
          <w:tcPr>
            <w:tcW w:w="1588" w:type="dxa"/>
            <w:tcBorders>
              <w:top w:val="single" w:sz="4" w:space="0" w:color="auto"/>
              <w:left w:val="single" w:sz="4" w:space="0" w:color="auto"/>
              <w:bottom w:val="single" w:sz="4" w:space="0" w:color="auto"/>
              <w:right w:val="single" w:sz="4" w:space="0" w:color="auto"/>
            </w:tcBorders>
            <w:vAlign w:val="center"/>
          </w:tcPr>
          <w:p w:rsidR="00154404" w:rsidRDefault="00154404">
            <w:pPr>
              <w:spacing w:line="210" w:lineRule="exact"/>
              <w:jc w:val="center"/>
              <w:rPr>
                <w:snapToGrid w:val="0"/>
              </w:rPr>
            </w:pPr>
            <w:r w:rsidRPr="00154547">
              <w:rPr>
                <w:rFonts w:hint="eastAsia"/>
                <w:snapToGrid w:val="0"/>
                <w:spacing w:val="210"/>
                <w:kern w:val="0"/>
                <w:fitText w:val="840" w:id="-1435726592"/>
              </w:rPr>
              <w:t>合</w:t>
            </w:r>
            <w:r w:rsidRPr="00154547">
              <w:rPr>
                <w:rFonts w:hint="eastAsia"/>
                <w:snapToGrid w:val="0"/>
                <w:kern w:val="0"/>
                <w:fitText w:val="840" w:id="-1435726592"/>
              </w:rPr>
              <w:t>計</w:t>
            </w:r>
          </w:p>
        </w:tc>
        <w:tc>
          <w:tcPr>
            <w:tcW w:w="1815" w:type="dxa"/>
            <w:tcBorders>
              <w:top w:val="single" w:sz="4" w:space="0" w:color="auto"/>
              <w:left w:val="single" w:sz="4" w:space="0" w:color="auto"/>
              <w:bottom w:val="single" w:sz="4" w:space="0" w:color="auto"/>
              <w:right w:val="single" w:sz="4" w:space="0" w:color="auto"/>
              <w:tl2br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815"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c>
          <w:tcPr>
            <w:tcW w:w="1588" w:type="dxa"/>
            <w:tcBorders>
              <w:top w:val="single" w:sz="4" w:space="0" w:color="auto"/>
              <w:left w:val="single" w:sz="4" w:space="0" w:color="auto"/>
              <w:bottom w:val="single" w:sz="4" w:space="0" w:color="auto"/>
              <w:right w:val="single" w:sz="4" w:space="0" w:color="auto"/>
            </w:tcBorders>
          </w:tcPr>
          <w:p w:rsidR="00154404" w:rsidRDefault="00154404">
            <w:pPr>
              <w:spacing w:line="210" w:lineRule="exact"/>
              <w:rPr>
                <w:snapToGrid w:val="0"/>
              </w:rPr>
            </w:pPr>
          </w:p>
        </w:tc>
      </w:tr>
    </w:tbl>
    <w:p w:rsidR="00154404" w:rsidRDefault="00154404" w:rsidP="00154547">
      <w:pPr>
        <w:spacing w:before="160" w:line="340" w:lineRule="exact"/>
        <w:ind w:left="1050" w:hanging="840"/>
        <w:rPr>
          <w:snapToGrid w:val="0"/>
        </w:rPr>
      </w:pPr>
      <w:r>
        <w:rPr>
          <w:rFonts w:hint="eastAsia"/>
          <w:snapToGrid w:val="0"/>
        </w:rPr>
        <w:t>（注）１　「高額療養費支給に関する確認書（申立書）」欄（以下「申立書等欄」という。）は、あなたが次の各号のいずれかに該当する場合に記入し、又は証明を受けてください。</w:t>
      </w:r>
    </w:p>
    <w:p w:rsidR="00154404" w:rsidRDefault="00154404" w:rsidP="00154547">
      <w:pPr>
        <w:spacing w:line="340" w:lineRule="exact"/>
        <w:ind w:left="1260" w:hanging="210"/>
        <w:rPr>
          <w:snapToGrid w:val="0"/>
        </w:rPr>
      </w:pPr>
      <w:r>
        <w:rPr>
          <w:snapToGrid w:val="0"/>
        </w:rPr>
        <w:t>(</w:t>
      </w:r>
      <w:r>
        <w:rPr>
          <w:rFonts w:hint="eastAsia"/>
          <w:snapToGrid w:val="0"/>
        </w:rPr>
        <w:t>１</w:t>
      </w:r>
      <w:r>
        <w:rPr>
          <w:snapToGrid w:val="0"/>
        </w:rPr>
        <w:t>)</w:t>
      </w:r>
      <w:r>
        <w:rPr>
          <w:rFonts w:hint="eastAsia"/>
          <w:snapToGrid w:val="0"/>
        </w:rPr>
        <w:t xml:space="preserve">　あなたが病院等に</w:t>
      </w:r>
      <w:r>
        <w:rPr>
          <w:snapToGrid w:val="0"/>
        </w:rPr>
        <w:t>30</w:t>
      </w:r>
      <w:r>
        <w:rPr>
          <w:rFonts w:hint="eastAsia"/>
          <w:snapToGrid w:val="0"/>
        </w:rPr>
        <w:t>千円～</w:t>
      </w:r>
      <w:r>
        <w:rPr>
          <w:snapToGrid w:val="0"/>
        </w:rPr>
        <w:t>121.8</w:t>
      </w:r>
      <w:r>
        <w:rPr>
          <w:rFonts w:hint="eastAsia"/>
          <w:snapToGrid w:val="0"/>
        </w:rPr>
        <w:t>千円＋</w:t>
      </w:r>
      <w:r>
        <w:rPr>
          <w:snapToGrid w:val="0"/>
        </w:rPr>
        <w:t>609</w:t>
      </w:r>
      <w:r>
        <w:rPr>
          <w:rFonts w:hint="eastAsia"/>
          <w:snapToGrid w:val="0"/>
        </w:rPr>
        <w:t>千円を超えた医療費の１％以下（町民税非課税世帯の場合は</w:t>
      </w:r>
      <w:r>
        <w:rPr>
          <w:snapToGrid w:val="0"/>
        </w:rPr>
        <w:t>21</w:t>
      </w:r>
      <w:r>
        <w:rPr>
          <w:rFonts w:hint="eastAsia"/>
          <w:snapToGrid w:val="0"/>
        </w:rPr>
        <w:t>千円～</w:t>
      </w:r>
      <w:r>
        <w:rPr>
          <w:snapToGrid w:val="0"/>
        </w:rPr>
        <w:t>35.4</w:t>
      </w:r>
      <w:r>
        <w:rPr>
          <w:rFonts w:hint="eastAsia"/>
          <w:snapToGrid w:val="0"/>
        </w:rPr>
        <w:t>千円以下）の医療費を支払い、かつ同じ月であなた以外の家族の者で</w:t>
      </w:r>
      <w:r>
        <w:rPr>
          <w:snapToGrid w:val="0"/>
        </w:rPr>
        <w:t>30</w:t>
      </w:r>
      <w:r>
        <w:rPr>
          <w:rFonts w:hint="eastAsia"/>
          <w:snapToGrid w:val="0"/>
        </w:rPr>
        <w:t>千円（町民税非課税世帯の場合</w:t>
      </w:r>
      <w:r>
        <w:rPr>
          <w:snapToGrid w:val="0"/>
        </w:rPr>
        <w:t>21</w:t>
      </w:r>
      <w:r>
        <w:rPr>
          <w:rFonts w:hint="eastAsia"/>
          <w:snapToGrid w:val="0"/>
        </w:rPr>
        <w:t>千円）以上の医療費を支払った者がなく高額療養費に該当しない場合、本人の申し立てとして記入してください。</w:t>
      </w:r>
    </w:p>
    <w:p w:rsidR="00154404" w:rsidRDefault="00154404" w:rsidP="00154547">
      <w:pPr>
        <w:spacing w:line="340" w:lineRule="exact"/>
        <w:ind w:left="1260" w:hanging="210"/>
        <w:rPr>
          <w:snapToGrid w:val="0"/>
        </w:rPr>
      </w:pPr>
      <w:r>
        <w:rPr>
          <w:snapToGrid w:val="0"/>
        </w:rPr>
        <w:t>(</w:t>
      </w:r>
      <w:r>
        <w:rPr>
          <w:rFonts w:hint="eastAsia"/>
          <w:snapToGrid w:val="0"/>
        </w:rPr>
        <w:t>２</w:t>
      </w:r>
      <w:r>
        <w:rPr>
          <w:snapToGrid w:val="0"/>
        </w:rPr>
        <w:t>)</w:t>
      </w:r>
      <w:r>
        <w:rPr>
          <w:rFonts w:hint="eastAsia"/>
          <w:snapToGrid w:val="0"/>
        </w:rPr>
        <w:t xml:space="preserve">　あなたが国民健康保険から高額療養費の支給を受けることができる場合、あなたの町の国民健康保険担当課で確認を受けてください。</w:t>
      </w:r>
    </w:p>
    <w:p w:rsidR="00154404" w:rsidRDefault="00154404" w:rsidP="00154547">
      <w:pPr>
        <w:spacing w:line="340" w:lineRule="exact"/>
        <w:ind w:left="1260" w:hanging="210"/>
        <w:rPr>
          <w:snapToGrid w:val="0"/>
        </w:rPr>
      </w:pPr>
      <w:r>
        <w:rPr>
          <w:snapToGrid w:val="0"/>
        </w:rPr>
        <w:t>(</w:t>
      </w:r>
      <w:r>
        <w:rPr>
          <w:rFonts w:hint="eastAsia"/>
          <w:snapToGrid w:val="0"/>
        </w:rPr>
        <w:t>３</w:t>
      </w:r>
      <w:r>
        <w:rPr>
          <w:snapToGrid w:val="0"/>
        </w:rPr>
        <w:t>)</w:t>
      </w:r>
      <w:r>
        <w:rPr>
          <w:rFonts w:hint="eastAsia"/>
          <w:snapToGrid w:val="0"/>
        </w:rPr>
        <w:t xml:space="preserve">　あなたが、国民健康保険以外の保険から高額療養費の支給を受けることができる場合、保険者から交付された「高額療養費支給決定通知書」又は「高額療養費の積算基礎が確認できる書類」をこの申立書と同時に提示してください。</w:t>
      </w:r>
    </w:p>
    <w:p w:rsidR="00154404" w:rsidRDefault="00154404" w:rsidP="00154547">
      <w:pPr>
        <w:spacing w:line="340" w:lineRule="exact"/>
        <w:ind w:left="1050" w:hanging="210"/>
        <w:rPr>
          <w:snapToGrid w:val="0"/>
        </w:rPr>
      </w:pPr>
      <w:r>
        <w:rPr>
          <w:rFonts w:hint="eastAsia"/>
          <w:snapToGrid w:val="0"/>
        </w:rPr>
        <w:t>２　この書類の記入に必要なため、病院等からの領収書は、家族の分も含め保管してください。</w:t>
      </w:r>
    </w:p>
    <w:p w:rsidR="00154404" w:rsidRDefault="00154404" w:rsidP="00154547">
      <w:pPr>
        <w:spacing w:line="340" w:lineRule="exact"/>
        <w:ind w:left="1050" w:hanging="210"/>
        <w:rPr>
          <w:snapToGrid w:val="0"/>
        </w:rPr>
      </w:pPr>
      <w:r>
        <w:rPr>
          <w:rFonts w:hint="eastAsia"/>
          <w:snapToGrid w:val="0"/>
        </w:rPr>
        <w:t>３　この書類に記入漏れがあったり、又は偽りの申立てを行って医療費の給付を受けた場合は、給付を受けた額の全部又は一部の返還を命ずることとなります。</w:t>
      </w:r>
    </w:p>
    <w:sectPr w:rsidR="00154404" w:rsidSect="001C0BC2">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2A" w:rsidRDefault="00BA552A">
      <w:r>
        <w:separator/>
      </w:r>
    </w:p>
  </w:endnote>
  <w:endnote w:type="continuationSeparator" w:id="0">
    <w:p w:rsidR="00BA552A" w:rsidRDefault="00BA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2A" w:rsidRDefault="00BA552A">
      <w:r>
        <w:separator/>
      </w:r>
    </w:p>
  </w:footnote>
  <w:footnote w:type="continuationSeparator" w:id="0">
    <w:p w:rsidR="00BA552A" w:rsidRDefault="00BA5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66D93"/>
    <w:rsid w:val="00154404"/>
    <w:rsid w:val="00154547"/>
    <w:rsid w:val="001C0BC2"/>
    <w:rsid w:val="004D0189"/>
    <w:rsid w:val="00686FEC"/>
    <w:rsid w:val="00A66D93"/>
    <w:rsid w:val="00BA552A"/>
    <w:rsid w:val="00DE4DA3"/>
    <w:rsid w:val="00E4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様式第3号の2（第5条関係）</vt:lpstr>
    </vt:vector>
  </TitlesOfParts>
  <Manager/>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2025-10-02T02:59:00Z</dcterms:created>
  <dcterms:modified xsi:type="dcterms:W3CDTF">2025-10-02T02:59:00Z</dcterms:modified>
</cp:coreProperties>
</file>