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621F" w:rsidRPr="00A45B3D" w:rsidRDefault="007F68D8">
      <w:pPr>
        <w:rPr>
          <w:rFonts w:ascii="ＭＳ 明朝" w:hAnsi="ＭＳ 明朝" w:hint="eastAsia"/>
          <w:lang w:eastAsia="zh-CN"/>
        </w:rPr>
      </w:pPr>
      <w:bookmarkStart w:id="0" w:name="_GoBack"/>
      <w:bookmarkEnd w:id="0"/>
      <w:r w:rsidRPr="00A45B3D">
        <w:rPr>
          <w:rFonts w:ascii="ＭＳ 明朝" w:hAnsi="ＭＳ 明朝" w:hint="eastAsia"/>
          <w:lang w:eastAsia="zh-CN"/>
        </w:rPr>
        <w:t>第</w:t>
      </w:r>
      <w:r w:rsidR="002C7069" w:rsidRPr="00A45B3D">
        <w:rPr>
          <w:rFonts w:ascii="ＭＳ 明朝" w:hAnsi="ＭＳ 明朝" w:hint="eastAsia"/>
        </w:rPr>
        <w:t>22</w:t>
      </w:r>
      <w:r w:rsidR="00F722A6" w:rsidRPr="00A45B3D">
        <w:rPr>
          <w:rFonts w:ascii="ＭＳ 明朝" w:hAnsi="ＭＳ 明朝" w:hint="eastAsia"/>
          <w:lang w:eastAsia="zh-CN"/>
        </w:rPr>
        <w:t>号様式</w:t>
      </w:r>
      <w:r w:rsidRPr="00A45B3D">
        <w:rPr>
          <w:rFonts w:ascii="ＭＳ 明朝" w:hAnsi="ＭＳ 明朝" w:hint="eastAsia"/>
          <w:lang w:eastAsia="zh-CN"/>
        </w:rPr>
        <w:t>（</w:t>
      </w:r>
      <w:r w:rsidR="00F722A6" w:rsidRPr="00A45B3D">
        <w:rPr>
          <w:rFonts w:ascii="ＭＳ 明朝" w:hAnsi="ＭＳ 明朝" w:hint="eastAsia"/>
          <w:lang w:eastAsia="zh-CN"/>
        </w:rPr>
        <w:t>第</w:t>
      </w:r>
      <w:r w:rsidR="0034641D" w:rsidRPr="00A45B3D">
        <w:rPr>
          <w:rFonts w:ascii="ＭＳ 明朝" w:hAnsi="ＭＳ 明朝" w:hint="eastAsia"/>
        </w:rPr>
        <w:t>17</w:t>
      </w:r>
      <w:r w:rsidR="00F722A6" w:rsidRPr="00A45B3D">
        <w:rPr>
          <w:rFonts w:ascii="ＭＳ 明朝" w:hAnsi="ＭＳ 明朝" w:hint="eastAsia"/>
          <w:lang w:eastAsia="zh-CN"/>
        </w:rPr>
        <w:t>条関係）</w:t>
      </w:r>
    </w:p>
    <w:p w:rsidR="00F722A6" w:rsidRDefault="00F722A6">
      <w:pPr>
        <w:rPr>
          <w:rFonts w:hint="eastAsia"/>
          <w:lang w:eastAsia="zh-CN"/>
        </w:rPr>
      </w:pPr>
    </w:p>
    <w:tbl>
      <w:tblPr>
        <w:tblW w:w="0" w:type="auto"/>
        <w:tblBorders>
          <w:insideH w:val="single" w:sz="12" w:space="0" w:color="auto"/>
          <w:insideV w:val="single" w:sz="12" w:space="0" w:color="auto"/>
        </w:tblBorders>
        <w:tblLook w:val="01E0" w:firstRow="1" w:lastRow="1" w:firstColumn="1" w:lastColumn="1" w:noHBand="0" w:noVBand="0"/>
      </w:tblPr>
      <w:tblGrid>
        <w:gridCol w:w="9836"/>
      </w:tblGrid>
      <w:tr w:rsidR="00F722A6" w:rsidTr="00312786">
        <w:trPr>
          <w:trHeight w:val="13402"/>
        </w:trPr>
        <w:tc>
          <w:tcPr>
            <w:tcW w:w="9836" w:type="dxa"/>
            <w:tcBorders>
              <w:top w:val="single" w:sz="4" w:space="0" w:color="auto"/>
              <w:left w:val="single" w:sz="4" w:space="0" w:color="auto"/>
              <w:bottom w:val="single" w:sz="4" w:space="0" w:color="auto"/>
              <w:right w:val="single" w:sz="4" w:space="0" w:color="auto"/>
            </w:tcBorders>
          </w:tcPr>
          <w:p w:rsidR="00F722A6" w:rsidRDefault="00F722A6" w:rsidP="00DA2060">
            <w:pPr>
              <w:tabs>
                <w:tab w:val="left" w:pos="3856"/>
              </w:tabs>
              <w:rPr>
                <w:rFonts w:hint="eastAsia"/>
                <w:lang w:eastAsia="zh-CN"/>
              </w:rPr>
            </w:pPr>
          </w:p>
          <w:p w:rsidR="002038B1" w:rsidRDefault="002038B1" w:rsidP="00DA2060">
            <w:pPr>
              <w:tabs>
                <w:tab w:val="left" w:pos="3856"/>
              </w:tabs>
              <w:rPr>
                <w:rFonts w:hint="eastAsia"/>
                <w:lang w:eastAsia="zh-CN"/>
              </w:rPr>
            </w:pPr>
          </w:p>
          <w:p w:rsidR="00F722A6" w:rsidRPr="00DA2060" w:rsidRDefault="00693022" w:rsidP="00DA2060">
            <w:pPr>
              <w:tabs>
                <w:tab w:val="left" w:pos="3856"/>
              </w:tabs>
              <w:jc w:val="center"/>
              <w:rPr>
                <w:rFonts w:hint="eastAsia"/>
                <w:sz w:val="24"/>
                <w:lang w:eastAsia="zh-TW"/>
              </w:rPr>
            </w:pPr>
            <w:r w:rsidRPr="00DA2060">
              <w:rPr>
                <w:rFonts w:hint="eastAsia"/>
                <w:sz w:val="24"/>
                <w:lang w:eastAsia="zh-TW"/>
              </w:rPr>
              <w:t>国民健康保険限度額適用</w:t>
            </w:r>
            <w:r w:rsidRPr="00DA2060">
              <w:rPr>
                <w:rFonts w:hint="eastAsia"/>
                <w:sz w:val="24"/>
              </w:rPr>
              <w:t>・</w:t>
            </w:r>
            <w:r w:rsidR="007F68D8" w:rsidRPr="00DA2060">
              <w:rPr>
                <w:rFonts w:hint="eastAsia"/>
                <w:sz w:val="24"/>
                <w:lang w:eastAsia="zh-TW"/>
              </w:rPr>
              <w:t>標準</w:t>
            </w:r>
            <w:r w:rsidRPr="00DA2060">
              <w:rPr>
                <w:rFonts w:hint="eastAsia"/>
                <w:sz w:val="24"/>
                <w:lang w:eastAsia="zh-TW"/>
              </w:rPr>
              <w:t>負担</w:t>
            </w:r>
            <w:r w:rsidR="007F68D8" w:rsidRPr="00DA2060">
              <w:rPr>
                <w:rFonts w:hint="eastAsia"/>
                <w:sz w:val="24"/>
                <w:lang w:eastAsia="zh-TW"/>
              </w:rPr>
              <w:t>額減額認定申請却下通知書</w:t>
            </w:r>
          </w:p>
          <w:p w:rsidR="00F722A6" w:rsidRPr="00DA2060" w:rsidRDefault="00F722A6" w:rsidP="00DA2060">
            <w:pPr>
              <w:tabs>
                <w:tab w:val="left" w:pos="3856"/>
              </w:tabs>
              <w:rPr>
                <w:rFonts w:hint="eastAsia"/>
                <w:sz w:val="24"/>
                <w:lang w:eastAsia="zh-TW"/>
              </w:rPr>
            </w:pPr>
          </w:p>
          <w:p w:rsidR="00F722A6" w:rsidRPr="00DA2060" w:rsidRDefault="00F722A6">
            <w:pPr>
              <w:rPr>
                <w:rFonts w:hint="eastAsia"/>
                <w:sz w:val="24"/>
                <w:lang w:eastAsia="zh-TW"/>
              </w:rPr>
            </w:pPr>
          </w:p>
          <w:p w:rsidR="00F722A6" w:rsidRPr="00DA2060" w:rsidRDefault="00F722A6">
            <w:pPr>
              <w:rPr>
                <w:rFonts w:hint="eastAsia"/>
                <w:sz w:val="24"/>
                <w:lang w:eastAsia="zh-TW"/>
              </w:rPr>
            </w:pPr>
          </w:p>
          <w:p w:rsidR="00D84C12" w:rsidRPr="00DA2060" w:rsidRDefault="007F68D8">
            <w:pPr>
              <w:rPr>
                <w:rFonts w:hint="eastAsia"/>
                <w:sz w:val="24"/>
              </w:rPr>
            </w:pPr>
            <w:r w:rsidRPr="00DA2060">
              <w:rPr>
                <w:rFonts w:hint="eastAsia"/>
                <w:sz w:val="24"/>
              </w:rPr>
              <w:t xml:space="preserve">　　　</w:t>
            </w:r>
            <w:r w:rsidR="007C1DD7" w:rsidRPr="00DA2060">
              <w:rPr>
                <w:rFonts w:hint="eastAsia"/>
                <w:sz w:val="24"/>
              </w:rPr>
              <w:t xml:space="preserve">　　</w:t>
            </w:r>
            <w:r w:rsidRPr="00DA2060">
              <w:rPr>
                <w:rFonts w:hint="eastAsia"/>
                <w:sz w:val="24"/>
              </w:rPr>
              <w:t xml:space="preserve">　　年　　月　　日付けをもって認定</w:t>
            </w:r>
            <w:r w:rsidR="002038B1" w:rsidRPr="00DA2060">
              <w:rPr>
                <w:rFonts w:hint="eastAsia"/>
                <w:sz w:val="24"/>
              </w:rPr>
              <w:t>申請がありましたが、下記の</w:t>
            </w:r>
            <w:r w:rsidR="00312786">
              <w:rPr>
                <w:rFonts w:hint="eastAsia"/>
                <w:sz w:val="24"/>
              </w:rPr>
              <w:t>理由</w:t>
            </w:r>
          </w:p>
          <w:p w:rsidR="002038B1" w:rsidRPr="00DA2060" w:rsidRDefault="002038B1" w:rsidP="00DA2060">
            <w:pPr>
              <w:ind w:firstLineChars="100" w:firstLine="244"/>
              <w:rPr>
                <w:rFonts w:hint="eastAsia"/>
                <w:sz w:val="24"/>
              </w:rPr>
            </w:pPr>
            <w:r w:rsidRPr="00DA2060">
              <w:rPr>
                <w:rFonts w:hint="eastAsia"/>
                <w:sz w:val="24"/>
              </w:rPr>
              <w:t>により</w:t>
            </w:r>
            <w:r w:rsidR="007F68D8" w:rsidRPr="00DA2060">
              <w:rPr>
                <w:rFonts w:hint="eastAsia"/>
                <w:sz w:val="24"/>
              </w:rPr>
              <w:t>認定</w:t>
            </w:r>
            <w:r w:rsidRPr="00DA2060">
              <w:rPr>
                <w:rFonts w:hint="eastAsia"/>
                <w:sz w:val="24"/>
              </w:rPr>
              <w:t>できません。</w:t>
            </w:r>
          </w:p>
          <w:p w:rsidR="002038B1" w:rsidRPr="00DA2060" w:rsidRDefault="002038B1">
            <w:pPr>
              <w:rPr>
                <w:rFonts w:hint="eastAsia"/>
                <w:sz w:val="24"/>
              </w:rPr>
            </w:pPr>
          </w:p>
          <w:p w:rsidR="002038B1" w:rsidRPr="00DA2060" w:rsidRDefault="002038B1" w:rsidP="00DA2060">
            <w:pPr>
              <w:jc w:val="center"/>
              <w:rPr>
                <w:rFonts w:hint="eastAsia"/>
                <w:sz w:val="24"/>
              </w:rPr>
            </w:pPr>
            <w:r w:rsidRPr="00DA2060">
              <w:rPr>
                <w:rFonts w:hint="eastAsia"/>
                <w:sz w:val="24"/>
              </w:rPr>
              <w:t>記</w:t>
            </w:r>
          </w:p>
          <w:p w:rsidR="002038B1" w:rsidRPr="00DA2060" w:rsidRDefault="002038B1">
            <w:pPr>
              <w:rPr>
                <w:rFonts w:hint="eastAsia"/>
                <w:sz w:val="24"/>
              </w:rPr>
            </w:pPr>
          </w:p>
          <w:p w:rsidR="002038B1" w:rsidRPr="00DA2060" w:rsidRDefault="002038B1" w:rsidP="00DA2060">
            <w:pPr>
              <w:ind w:firstLineChars="100" w:firstLine="244"/>
              <w:rPr>
                <w:rFonts w:hint="eastAsia"/>
                <w:sz w:val="24"/>
              </w:rPr>
            </w:pPr>
            <w:r w:rsidRPr="00DA2060">
              <w:rPr>
                <w:rFonts w:hint="eastAsia"/>
                <w:sz w:val="24"/>
              </w:rPr>
              <w:t>（理由）</w:t>
            </w:r>
          </w:p>
          <w:p w:rsidR="002038B1" w:rsidRPr="00DA2060" w:rsidRDefault="002038B1">
            <w:pPr>
              <w:rPr>
                <w:rFonts w:hint="eastAsia"/>
                <w:sz w:val="24"/>
              </w:rPr>
            </w:pPr>
          </w:p>
          <w:p w:rsidR="002038B1" w:rsidRPr="00DA2060" w:rsidRDefault="002038B1">
            <w:pPr>
              <w:rPr>
                <w:rFonts w:hint="eastAsia"/>
                <w:sz w:val="24"/>
              </w:rPr>
            </w:pPr>
          </w:p>
          <w:p w:rsidR="002038B1" w:rsidRPr="00DA2060" w:rsidRDefault="002038B1">
            <w:pPr>
              <w:rPr>
                <w:rFonts w:hint="eastAsia"/>
                <w:sz w:val="24"/>
              </w:rPr>
            </w:pPr>
          </w:p>
          <w:p w:rsidR="002038B1" w:rsidRPr="00DA2060" w:rsidRDefault="002038B1">
            <w:pPr>
              <w:rPr>
                <w:rFonts w:hint="eastAsia"/>
                <w:sz w:val="24"/>
              </w:rPr>
            </w:pPr>
          </w:p>
          <w:p w:rsidR="002038B1" w:rsidRPr="00DA2060" w:rsidRDefault="002038B1">
            <w:pPr>
              <w:rPr>
                <w:rFonts w:hint="eastAsia"/>
                <w:sz w:val="24"/>
              </w:rPr>
            </w:pPr>
          </w:p>
          <w:p w:rsidR="00F722A6" w:rsidRPr="00DA2060" w:rsidRDefault="00AF6E23" w:rsidP="00DA2060">
            <w:pPr>
              <w:ind w:firstLineChars="400" w:firstLine="977"/>
              <w:rPr>
                <w:rFonts w:hint="eastAsia"/>
                <w:sz w:val="24"/>
                <w:lang w:eastAsia="zh-TW"/>
              </w:rPr>
            </w:pPr>
            <w:r w:rsidRPr="00DA2060">
              <w:rPr>
                <w:rFonts w:hint="eastAsia"/>
                <w:sz w:val="24"/>
                <w:lang w:eastAsia="zh-TW"/>
              </w:rPr>
              <w:t xml:space="preserve">　　年　　月　　日</w:t>
            </w:r>
          </w:p>
          <w:p w:rsidR="002038B1" w:rsidRPr="00DA2060" w:rsidRDefault="002038B1" w:rsidP="002038B1">
            <w:pPr>
              <w:rPr>
                <w:rFonts w:hint="eastAsia"/>
                <w:sz w:val="24"/>
              </w:rPr>
            </w:pPr>
          </w:p>
          <w:p w:rsidR="00D84C12" w:rsidRDefault="00D84C12" w:rsidP="00D84C12">
            <w:pPr>
              <w:rPr>
                <w:rFonts w:hint="eastAsia"/>
                <w:lang w:eastAsia="zh-TW"/>
              </w:rPr>
            </w:pPr>
            <w:r w:rsidRPr="00DA2060">
              <w:rPr>
                <w:rFonts w:hint="eastAsia"/>
                <w:sz w:val="24"/>
                <w:lang w:eastAsia="zh-TW"/>
              </w:rPr>
              <w:t xml:space="preserve">　　　　　　　　　　</w:t>
            </w:r>
            <w:r w:rsidRPr="00DA2060">
              <w:rPr>
                <w:rFonts w:hint="eastAsia"/>
                <w:sz w:val="24"/>
              </w:rPr>
              <w:t>様</w:t>
            </w:r>
          </w:p>
          <w:p w:rsidR="00D84C12" w:rsidRDefault="00D84C12" w:rsidP="002038B1">
            <w:pPr>
              <w:rPr>
                <w:rFonts w:hint="eastAsia"/>
              </w:rPr>
            </w:pPr>
          </w:p>
          <w:p w:rsidR="00F722A6" w:rsidRDefault="00D84C12" w:rsidP="00DA2060">
            <w:pPr>
              <w:ind w:firstLineChars="2510" w:firstLine="5376"/>
              <w:rPr>
                <w:rFonts w:hint="eastAsia"/>
                <w:lang w:eastAsia="zh-TW"/>
              </w:rPr>
            </w:pPr>
            <w:r>
              <w:rPr>
                <w:rFonts w:hint="eastAsia"/>
              </w:rPr>
              <w:t>富岡</w:t>
            </w:r>
            <w:r w:rsidR="007C1DD7">
              <w:rPr>
                <w:rFonts w:hint="eastAsia"/>
                <w:lang w:eastAsia="zh-TW"/>
              </w:rPr>
              <w:t xml:space="preserve">町長　　　　　　　　</w:t>
            </w:r>
            <w:r w:rsidR="00AF6E23">
              <w:rPr>
                <w:rFonts w:hint="eastAsia"/>
                <w:lang w:eastAsia="zh-TW"/>
              </w:rPr>
              <w:t xml:space="preserve">　</w:t>
            </w:r>
            <w:r w:rsidR="00AF6E23">
              <w:fldChar w:fldCharType="begin"/>
            </w:r>
            <w:r w:rsidR="00AF6E23">
              <w:rPr>
                <w:lang w:eastAsia="zh-TW"/>
              </w:rPr>
              <w:instrText xml:space="preserve"> </w:instrText>
            </w:r>
            <w:r w:rsidR="00AF6E23">
              <w:rPr>
                <w:rFonts w:hint="eastAsia"/>
                <w:lang w:eastAsia="zh-TW"/>
              </w:rPr>
              <w:instrText>eq \o\ac(</w:instrText>
            </w:r>
            <w:r w:rsidR="00AF6E23">
              <w:rPr>
                <w:rFonts w:hint="eastAsia"/>
                <w:lang w:eastAsia="zh-TW"/>
              </w:rPr>
              <w:instrText>○</w:instrText>
            </w:r>
            <w:r w:rsidR="00AF6E23">
              <w:rPr>
                <w:rFonts w:hint="eastAsia"/>
                <w:lang w:eastAsia="zh-TW"/>
              </w:rPr>
              <w:instrText>,</w:instrText>
            </w:r>
            <w:r w:rsidR="00AF6E23" w:rsidRPr="00DA2060">
              <w:rPr>
                <w:rFonts w:ascii="ＭＳ 明朝" w:hint="eastAsia"/>
                <w:position w:val="1"/>
                <w:sz w:val="14"/>
                <w:lang w:eastAsia="zh-TW"/>
              </w:rPr>
              <w:instrText>印</w:instrText>
            </w:r>
            <w:r w:rsidR="00AF6E23">
              <w:rPr>
                <w:rFonts w:hint="eastAsia"/>
                <w:lang w:eastAsia="zh-TW"/>
              </w:rPr>
              <w:instrText>)</w:instrText>
            </w:r>
            <w:r w:rsidR="00AF6E23">
              <w:fldChar w:fldCharType="end"/>
            </w:r>
          </w:p>
          <w:p w:rsidR="00F722A6" w:rsidRDefault="00F722A6">
            <w:pPr>
              <w:rPr>
                <w:rFonts w:hint="eastAsia"/>
                <w:lang w:eastAsia="zh-TW"/>
              </w:rPr>
            </w:pPr>
          </w:p>
          <w:p w:rsidR="00F722A6" w:rsidRDefault="00F722A6">
            <w:pPr>
              <w:rPr>
                <w:rFonts w:hint="eastAsia"/>
                <w:lang w:eastAsia="zh-TW"/>
              </w:rPr>
            </w:pPr>
          </w:p>
          <w:p w:rsidR="00F722A6" w:rsidRDefault="00AF6E23">
            <w:pPr>
              <w:rPr>
                <w:rFonts w:hint="eastAsia"/>
                <w:lang w:eastAsia="zh-TW"/>
              </w:rPr>
            </w:pPr>
            <w:r>
              <w:rPr>
                <w:rFonts w:hint="eastAsia"/>
              </w:rPr>
              <w:t>備考</w:t>
            </w:r>
          </w:p>
          <w:p w:rsidR="00AF6E23" w:rsidRDefault="00276354">
            <w:pPr>
              <w:rPr>
                <w:rFonts w:hint="eastAsia"/>
              </w:rPr>
            </w:pPr>
            <w:r>
              <w:rPr>
                <w:rFonts w:hint="eastAsia"/>
              </w:rPr>
              <w:t xml:space="preserve">　１　この処分（決定）</w:t>
            </w:r>
            <w:r w:rsidR="00AF6E23">
              <w:rPr>
                <w:rFonts w:hint="eastAsia"/>
              </w:rPr>
              <w:t>に不服のある場合は、この通知書を受け取った</w:t>
            </w:r>
            <w:r>
              <w:rPr>
                <w:rFonts w:hint="eastAsia"/>
              </w:rPr>
              <w:t>日の</w:t>
            </w:r>
            <w:r w:rsidR="00AF6E23">
              <w:rPr>
                <w:rFonts w:hint="eastAsia"/>
              </w:rPr>
              <w:t>翌日から起算して</w:t>
            </w:r>
          </w:p>
          <w:p w:rsidR="00312786" w:rsidRDefault="00781D50" w:rsidP="00DA2060">
            <w:pPr>
              <w:ind w:firstLineChars="200" w:firstLine="428"/>
              <w:rPr>
                <w:rFonts w:hint="eastAsia"/>
              </w:rPr>
            </w:pPr>
            <w:r>
              <w:rPr>
                <w:rFonts w:hint="eastAsia"/>
              </w:rPr>
              <w:t>３</w:t>
            </w:r>
            <w:r w:rsidR="001B359E">
              <w:rPr>
                <w:rFonts w:hint="eastAsia"/>
              </w:rPr>
              <w:t>か月</w:t>
            </w:r>
            <w:r w:rsidR="00AF6E23">
              <w:rPr>
                <w:rFonts w:hint="eastAsia"/>
              </w:rPr>
              <w:t>以内に、福島県国民健康保険審査会（</w:t>
            </w:r>
            <w:r w:rsidR="00312786">
              <w:rPr>
                <w:rFonts w:hint="eastAsia"/>
              </w:rPr>
              <w:t>福島県保健福祉部</w:t>
            </w:r>
            <w:r w:rsidR="00C42024">
              <w:rPr>
                <w:rFonts w:hint="eastAsia"/>
              </w:rPr>
              <w:t>国民健康保険課内</w:t>
            </w:r>
            <w:r w:rsidR="00AF6E23">
              <w:rPr>
                <w:rFonts w:hint="eastAsia"/>
              </w:rPr>
              <w:t>）に</w:t>
            </w:r>
            <w:r w:rsidR="00312786">
              <w:rPr>
                <w:rFonts w:hint="eastAsia"/>
              </w:rPr>
              <w:t>審査</w:t>
            </w:r>
          </w:p>
          <w:p w:rsidR="00F722A6" w:rsidRPr="00AF6E23" w:rsidRDefault="00AF6E23" w:rsidP="00DA2060">
            <w:pPr>
              <w:ind w:firstLineChars="200" w:firstLine="428"/>
              <w:rPr>
                <w:rFonts w:hint="eastAsia"/>
              </w:rPr>
            </w:pPr>
            <w:r>
              <w:rPr>
                <w:rFonts w:hint="eastAsia"/>
              </w:rPr>
              <w:t>請求をすることができます。</w:t>
            </w:r>
          </w:p>
          <w:p w:rsidR="003E684C" w:rsidRDefault="00AF6E23">
            <w:pPr>
              <w:rPr>
                <w:rFonts w:hint="eastAsia"/>
              </w:rPr>
            </w:pPr>
            <w:r>
              <w:rPr>
                <w:rFonts w:hint="eastAsia"/>
              </w:rPr>
              <w:t xml:space="preserve">　２　処分の取消しの訴えは、この処分について１の審査請求に対する裁定を経た後でなけれ</w:t>
            </w:r>
          </w:p>
          <w:p w:rsidR="00F722A6" w:rsidRDefault="003E684C">
            <w:pPr>
              <w:rPr>
                <w:rFonts w:hint="eastAsia"/>
              </w:rPr>
            </w:pPr>
            <w:r>
              <w:rPr>
                <w:rFonts w:hint="eastAsia"/>
              </w:rPr>
              <w:t xml:space="preserve">　　</w:t>
            </w:r>
            <w:r w:rsidR="00AF6E23">
              <w:rPr>
                <w:rFonts w:hint="eastAsia"/>
              </w:rPr>
              <w:t>ば</w:t>
            </w:r>
            <w:r>
              <w:rPr>
                <w:rFonts w:hint="eastAsia"/>
              </w:rPr>
              <w:t>提起できません。その裁定があったことを知った日の翌日から起算して６</w:t>
            </w:r>
            <w:r w:rsidR="001B359E">
              <w:rPr>
                <w:rFonts w:hint="eastAsia"/>
              </w:rPr>
              <w:t>か</w:t>
            </w:r>
            <w:r>
              <w:rPr>
                <w:rFonts w:hint="eastAsia"/>
              </w:rPr>
              <w:t>月以内に、</w:t>
            </w:r>
          </w:p>
          <w:p w:rsidR="003E684C" w:rsidRDefault="003E684C">
            <w:pPr>
              <w:rPr>
                <w:rFonts w:hint="eastAsia"/>
              </w:rPr>
            </w:pPr>
            <w:r>
              <w:rPr>
                <w:rFonts w:hint="eastAsia"/>
              </w:rPr>
              <w:t xml:space="preserve">　　</w:t>
            </w:r>
            <w:r w:rsidR="00347868">
              <w:rPr>
                <w:rFonts w:hint="eastAsia"/>
              </w:rPr>
              <w:t>富岡</w:t>
            </w:r>
            <w:r>
              <w:rPr>
                <w:rFonts w:hint="eastAsia"/>
              </w:rPr>
              <w:t>町を被告として（訴訟において</w:t>
            </w:r>
            <w:r w:rsidR="00347868">
              <w:rPr>
                <w:rFonts w:hint="eastAsia"/>
              </w:rPr>
              <w:t>富岡</w:t>
            </w:r>
            <w:r>
              <w:rPr>
                <w:rFonts w:hint="eastAsia"/>
              </w:rPr>
              <w:t>町を代表するものは、</w:t>
            </w:r>
            <w:r w:rsidR="00347868">
              <w:rPr>
                <w:rFonts w:hint="eastAsia"/>
              </w:rPr>
              <w:t>富岡</w:t>
            </w:r>
            <w:r>
              <w:rPr>
                <w:rFonts w:hint="eastAsia"/>
              </w:rPr>
              <w:t>町長となります。）、提</w:t>
            </w:r>
          </w:p>
          <w:p w:rsidR="001512C4" w:rsidRDefault="003E684C">
            <w:pPr>
              <w:rPr>
                <w:rFonts w:hint="eastAsia"/>
              </w:rPr>
            </w:pPr>
            <w:r>
              <w:rPr>
                <w:rFonts w:hint="eastAsia"/>
              </w:rPr>
              <w:t xml:space="preserve">　　起しなければなりませ</w:t>
            </w:r>
            <w:r w:rsidR="001512C4">
              <w:rPr>
                <w:rFonts w:hint="eastAsia"/>
              </w:rPr>
              <w:t>ん</w:t>
            </w:r>
            <w:r>
              <w:rPr>
                <w:rFonts w:hint="eastAsia"/>
              </w:rPr>
              <w:t>（なお、その期間内であっても、裁定の日の翌日から起算して</w:t>
            </w:r>
            <w:r w:rsidR="001512C4">
              <w:rPr>
                <w:rFonts w:hint="eastAsia"/>
              </w:rPr>
              <w:t>１</w:t>
            </w:r>
          </w:p>
          <w:p w:rsidR="00F722A6" w:rsidRPr="00DA2060" w:rsidRDefault="001512C4">
            <w:pPr>
              <w:rPr>
                <w:rFonts w:ascii="ＭＳ 明朝" w:hAnsi="ＭＳ 明朝" w:hint="eastAsia"/>
              </w:rPr>
            </w:pPr>
            <w:r>
              <w:rPr>
                <w:rFonts w:hint="eastAsia"/>
              </w:rPr>
              <w:t xml:space="preserve">　　年を経過すると</w:t>
            </w:r>
            <w:r w:rsidRPr="00DA2060">
              <w:rPr>
                <w:rFonts w:ascii="ＭＳ 明朝" w:hAnsi="ＭＳ 明朝" w:hint="eastAsia"/>
              </w:rPr>
              <w:t>処分の取消しの</w:t>
            </w:r>
            <w:r w:rsidR="00276354" w:rsidRPr="00DA2060">
              <w:rPr>
                <w:rFonts w:ascii="ＭＳ 明朝" w:hAnsi="ＭＳ 明朝" w:hint="eastAsia"/>
              </w:rPr>
              <w:t>訴えを提起することができなくなります</w:t>
            </w:r>
            <w:r w:rsidR="003E684C" w:rsidRPr="00DA2060">
              <w:rPr>
                <w:rFonts w:ascii="ＭＳ 明朝" w:hAnsi="ＭＳ 明朝" w:hint="eastAsia"/>
              </w:rPr>
              <w:t>）</w:t>
            </w:r>
            <w:r w:rsidRPr="00DA2060">
              <w:rPr>
                <w:rFonts w:ascii="ＭＳ 明朝" w:hAnsi="ＭＳ 明朝" w:hint="eastAsia"/>
              </w:rPr>
              <w:t>ただし、次の</w:t>
            </w:r>
            <w:r w:rsidR="00276354" w:rsidRPr="00DA2060">
              <w:rPr>
                <w:rFonts w:ascii="ＭＳ 明朝" w:hAnsi="ＭＳ 明朝" w:hint="eastAsia"/>
              </w:rPr>
              <w:t>(１)</w:t>
            </w:r>
          </w:p>
          <w:p w:rsidR="001512C4" w:rsidRPr="00DA2060" w:rsidRDefault="001512C4">
            <w:pPr>
              <w:rPr>
                <w:rFonts w:ascii="ＭＳ 明朝" w:hAnsi="ＭＳ 明朝" w:hint="eastAsia"/>
              </w:rPr>
            </w:pPr>
            <w:r w:rsidRPr="00DA2060">
              <w:rPr>
                <w:rFonts w:ascii="ＭＳ 明朝" w:hAnsi="ＭＳ 明朝" w:hint="eastAsia"/>
              </w:rPr>
              <w:t xml:space="preserve">　　から(３)までのいずれかに該当するときは、審査請求に対する裁定を経ないで処分の</w:t>
            </w:r>
            <w:r w:rsidR="00276354" w:rsidRPr="00DA2060">
              <w:rPr>
                <w:rFonts w:ascii="ＭＳ 明朝" w:hAnsi="ＭＳ 明朝" w:hint="eastAsia"/>
              </w:rPr>
              <w:t>取消</w:t>
            </w:r>
          </w:p>
          <w:p w:rsidR="00F722A6" w:rsidRPr="00DA2060" w:rsidRDefault="001512C4" w:rsidP="00DA2060">
            <w:pPr>
              <w:ind w:firstLineChars="200" w:firstLine="428"/>
              <w:rPr>
                <w:rFonts w:ascii="ＭＳ 明朝" w:hAnsi="ＭＳ 明朝" w:hint="eastAsia"/>
              </w:rPr>
            </w:pPr>
            <w:r w:rsidRPr="00DA2060">
              <w:rPr>
                <w:rFonts w:ascii="ＭＳ 明朝" w:hAnsi="ＭＳ 明朝" w:hint="eastAsia"/>
              </w:rPr>
              <w:t>しの訴えを提訴することができます。</w:t>
            </w:r>
          </w:p>
          <w:p w:rsidR="001512C4" w:rsidRPr="00DA2060" w:rsidRDefault="001512C4" w:rsidP="00DA2060">
            <w:pPr>
              <w:ind w:firstLineChars="200" w:firstLine="428"/>
              <w:rPr>
                <w:rFonts w:ascii="ＭＳ 明朝" w:hAnsi="ＭＳ 明朝" w:hint="eastAsia"/>
              </w:rPr>
            </w:pPr>
            <w:r w:rsidRPr="00DA2060">
              <w:rPr>
                <w:rFonts w:ascii="ＭＳ 明朝" w:hAnsi="ＭＳ 明朝" w:hint="eastAsia"/>
              </w:rPr>
              <w:t>(１)　審査請求をした日の翌日から起算して３か月を経過しても裁定がないとき。</w:t>
            </w:r>
          </w:p>
          <w:p w:rsidR="001512C4" w:rsidRPr="00DA2060" w:rsidRDefault="001512C4" w:rsidP="00DA2060">
            <w:pPr>
              <w:ind w:firstLineChars="200" w:firstLine="428"/>
              <w:rPr>
                <w:rFonts w:ascii="ＭＳ 明朝" w:hAnsi="ＭＳ 明朝" w:hint="eastAsia"/>
              </w:rPr>
            </w:pPr>
            <w:r w:rsidRPr="00DA2060">
              <w:rPr>
                <w:rFonts w:ascii="ＭＳ 明朝" w:hAnsi="ＭＳ 明朝" w:hint="eastAsia"/>
              </w:rPr>
              <w:t>(２)　処分、処分の執行又は手続の続行により生ずる著しい損害を避けるため緊急の必要</w:t>
            </w:r>
          </w:p>
          <w:p w:rsidR="001512C4" w:rsidRPr="00DA2060" w:rsidRDefault="001512C4" w:rsidP="00DA2060">
            <w:pPr>
              <w:ind w:firstLineChars="200" w:firstLine="428"/>
              <w:rPr>
                <w:rFonts w:ascii="ＭＳ 明朝" w:hAnsi="ＭＳ 明朝" w:hint="eastAsia"/>
              </w:rPr>
            </w:pPr>
            <w:r w:rsidRPr="00DA2060">
              <w:rPr>
                <w:rFonts w:ascii="ＭＳ 明朝" w:hAnsi="ＭＳ 明朝" w:hint="eastAsia"/>
              </w:rPr>
              <w:t xml:space="preserve">　　があるとき。</w:t>
            </w:r>
          </w:p>
          <w:p w:rsidR="001512C4" w:rsidRDefault="001512C4" w:rsidP="00DA2060">
            <w:pPr>
              <w:ind w:firstLineChars="200" w:firstLine="428"/>
              <w:rPr>
                <w:rFonts w:hint="eastAsia"/>
              </w:rPr>
            </w:pPr>
            <w:r w:rsidRPr="00DA2060">
              <w:rPr>
                <w:rFonts w:ascii="ＭＳ 明朝" w:hAnsi="ＭＳ 明朝" w:hint="eastAsia"/>
              </w:rPr>
              <w:t>(３)　その他裁</w:t>
            </w:r>
            <w:r>
              <w:rPr>
                <w:rFonts w:hint="eastAsia"/>
              </w:rPr>
              <w:t>定を経ないことにつき正当な理由があるとき。</w:t>
            </w:r>
          </w:p>
          <w:p w:rsidR="00AE4A77" w:rsidRPr="00F06987" w:rsidRDefault="00AE4A77" w:rsidP="00DA2060">
            <w:pPr>
              <w:ind w:firstLineChars="100" w:firstLine="214"/>
              <w:rPr>
                <w:rFonts w:hint="eastAsia"/>
              </w:rPr>
            </w:pPr>
            <w:r>
              <w:rPr>
                <w:rFonts w:hint="eastAsia"/>
              </w:rPr>
              <w:t xml:space="preserve">　</w:t>
            </w:r>
          </w:p>
        </w:tc>
      </w:tr>
    </w:tbl>
    <w:p w:rsidR="00F722A6" w:rsidRDefault="00F722A6">
      <w:pPr>
        <w:rPr>
          <w:rFonts w:hint="eastAsia"/>
        </w:rPr>
      </w:pPr>
    </w:p>
    <w:sectPr w:rsidR="00F722A6" w:rsidSect="00260106">
      <w:pgSz w:w="11906" w:h="16838" w:code="9"/>
      <w:pgMar w:top="1134" w:right="1134" w:bottom="1134" w:left="1134" w:header="851" w:footer="992" w:gutter="0"/>
      <w:cols w:space="425"/>
      <w:docGrid w:type="linesAndChars" w:linePitch="316" w:charSpace="85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F26" w:rsidRDefault="008B6F26" w:rsidP="00D84C12">
      <w:r>
        <w:separator/>
      </w:r>
    </w:p>
  </w:endnote>
  <w:endnote w:type="continuationSeparator" w:id="0">
    <w:p w:rsidR="008B6F26" w:rsidRDefault="008B6F26" w:rsidP="00D84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F26" w:rsidRDefault="008B6F26" w:rsidP="00D84C12">
      <w:r>
        <w:separator/>
      </w:r>
    </w:p>
  </w:footnote>
  <w:footnote w:type="continuationSeparator" w:id="0">
    <w:p w:rsidR="008B6F26" w:rsidRDefault="008B6F26" w:rsidP="00D84C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8"/>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621F"/>
    <w:rsid w:val="001431CF"/>
    <w:rsid w:val="001512C4"/>
    <w:rsid w:val="001B359E"/>
    <w:rsid w:val="002038B1"/>
    <w:rsid w:val="00260106"/>
    <w:rsid w:val="00276354"/>
    <w:rsid w:val="002A4DEA"/>
    <w:rsid w:val="002B1849"/>
    <w:rsid w:val="002B4689"/>
    <w:rsid w:val="002C7069"/>
    <w:rsid w:val="00312786"/>
    <w:rsid w:val="0034641D"/>
    <w:rsid w:val="00347868"/>
    <w:rsid w:val="003E684C"/>
    <w:rsid w:val="004B3072"/>
    <w:rsid w:val="005A0203"/>
    <w:rsid w:val="00653F5E"/>
    <w:rsid w:val="00693022"/>
    <w:rsid w:val="00695EF4"/>
    <w:rsid w:val="006E621F"/>
    <w:rsid w:val="006F553E"/>
    <w:rsid w:val="00781D50"/>
    <w:rsid w:val="007C1DD7"/>
    <w:rsid w:val="007F68D8"/>
    <w:rsid w:val="008009CB"/>
    <w:rsid w:val="00856BA1"/>
    <w:rsid w:val="008B6F26"/>
    <w:rsid w:val="008E3CAA"/>
    <w:rsid w:val="00A45B3D"/>
    <w:rsid w:val="00AE4A77"/>
    <w:rsid w:val="00AF6E23"/>
    <w:rsid w:val="00B50DEF"/>
    <w:rsid w:val="00B56B70"/>
    <w:rsid w:val="00B678C9"/>
    <w:rsid w:val="00BF5ACC"/>
    <w:rsid w:val="00C02DF8"/>
    <w:rsid w:val="00C42024"/>
    <w:rsid w:val="00CC628F"/>
    <w:rsid w:val="00D84C12"/>
    <w:rsid w:val="00DA2060"/>
    <w:rsid w:val="00EF3D3A"/>
    <w:rsid w:val="00F06987"/>
    <w:rsid w:val="00F722A6"/>
    <w:rsid w:val="00FC2D5B"/>
    <w:rsid w:val="00FF2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722A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4C12"/>
    <w:pPr>
      <w:tabs>
        <w:tab w:val="center" w:pos="4252"/>
        <w:tab w:val="right" w:pos="8504"/>
      </w:tabs>
      <w:snapToGrid w:val="0"/>
    </w:pPr>
  </w:style>
  <w:style w:type="character" w:customStyle="1" w:styleId="a5">
    <w:name w:val="ヘッダー (文字)"/>
    <w:basedOn w:val="a0"/>
    <w:link w:val="a4"/>
    <w:uiPriority w:val="99"/>
    <w:rsid w:val="00D84C12"/>
    <w:rPr>
      <w:kern w:val="2"/>
      <w:sz w:val="21"/>
      <w:szCs w:val="24"/>
    </w:rPr>
  </w:style>
  <w:style w:type="paragraph" w:styleId="a6">
    <w:name w:val="footer"/>
    <w:basedOn w:val="a"/>
    <w:link w:val="a7"/>
    <w:uiPriority w:val="99"/>
    <w:unhideWhenUsed/>
    <w:rsid w:val="00D84C12"/>
    <w:pPr>
      <w:tabs>
        <w:tab w:val="center" w:pos="4252"/>
        <w:tab w:val="right" w:pos="8504"/>
      </w:tabs>
      <w:snapToGrid w:val="0"/>
    </w:pPr>
  </w:style>
  <w:style w:type="character" w:customStyle="1" w:styleId="a7">
    <w:name w:val="フッター (文字)"/>
    <w:basedOn w:val="a0"/>
    <w:link w:val="a6"/>
    <w:uiPriority w:val="99"/>
    <w:rsid w:val="00D84C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tomioka</dc:creator>
  <cp:keywords/>
  <cp:lastModifiedBy>Windows ユーザー</cp:lastModifiedBy>
  <cp:revision>2</cp:revision>
  <dcterms:created xsi:type="dcterms:W3CDTF">2025-10-02T03:20:00Z</dcterms:created>
  <dcterms:modified xsi:type="dcterms:W3CDTF">2025-10-02T03:20:00Z</dcterms:modified>
</cp:coreProperties>
</file>