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95" w:rsidRPr="00292E98" w:rsidRDefault="00292E98" w:rsidP="00292E98">
      <w:bookmarkStart w:id="0" w:name="_GoBack"/>
      <w:bookmarkEnd w:id="0"/>
      <w:r w:rsidRPr="00292E98">
        <w:rPr>
          <w:rFonts w:hint="eastAsia"/>
        </w:rPr>
        <w:t>様式</w:t>
      </w:r>
      <w:r>
        <w:rPr>
          <w:rFonts w:hint="eastAsia"/>
        </w:rPr>
        <w:t>7</w:t>
      </w:r>
      <w:r w:rsidRPr="00292E98">
        <w:t>（第5項関係）</w:t>
      </w:r>
    </w:p>
    <w:p w:rsidR="00FA6695" w:rsidRDefault="00FA6695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富岡町指令　第　　　　　号</w:t>
      </w:r>
    </w:p>
    <w:p w:rsidR="00FA6695" w:rsidRDefault="00FA6695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A6695" w:rsidRDefault="00FA6695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FA6695" w:rsidRDefault="00FA6695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日付けで申請のあった屋外広告物変更許可申請については、福島県屋外広告物条例（昭和</w:t>
      </w:r>
      <w:r>
        <w:rPr>
          <w:snapToGrid w:val="0"/>
        </w:rPr>
        <w:t>61</w:t>
      </w:r>
      <w:r>
        <w:rPr>
          <w:rFonts w:hint="eastAsia"/>
          <w:snapToGrid w:val="0"/>
        </w:rPr>
        <w:t>年福島県条例第</w:t>
      </w:r>
      <w:r>
        <w:rPr>
          <w:snapToGrid w:val="0"/>
        </w:rPr>
        <w:t>23</w:t>
      </w:r>
      <w:r>
        <w:rPr>
          <w:rFonts w:hint="eastAsia"/>
          <w:snapToGrid w:val="0"/>
        </w:rPr>
        <w:t>号）第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条第１項の規定により、次の条件を付して許可します。</w:t>
      </w:r>
    </w:p>
    <w:p w:rsidR="00FA6695" w:rsidRDefault="00FA6695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　　　　　　　　　　富岡町長　　　　　　　　印</w:t>
      </w:r>
    </w:p>
    <w:p w:rsidR="00FA6695" w:rsidRDefault="00FA6695">
      <w:pPr>
        <w:snapToGrid w:val="0"/>
        <w:spacing w:after="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（内　容）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400"/>
        <w:gridCol w:w="400"/>
        <w:gridCol w:w="1200"/>
        <w:gridCol w:w="400"/>
        <w:gridCol w:w="400"/>
        <w:gridCol w:w="400"/>
        <w:gridCol w:w="200"/>
        <w:gridCol w:w="200"/>
        <w:gridCol w:w="780"/>
        <w:gridCol w:w="20"/>
        <w:gridCol w:w="580"/>
        <w:gridCol w:w="1200"/>
      </w:tblGrid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許可年月日</w:t>
            </w:r>
          </w:p>
        </w:tc>
        <w:tc>
          <w:tcPr>
            <w:tcW w:w="28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月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0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許可番号</w:t>
            </w:r>
          </w:p>
        </w:tc>
        <w:tc>
          <w:tcPr>
            <w:tcW w:w="27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第　　　　　　　　号</w:t>
            </w:r>
          </w:p>
        </w:tc>
      </w:tr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表示期間</w:t>
            </w:r>
          </w:p>
        </w:tc>
        <w:tc>
          <w:tcPr>
            <w:tcW w:w="6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年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月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日から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年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月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日まで</w:t>
            </w:r>
          </w:p>
        </w:tc>
      </w:tr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表示区域又は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設置場所</w:t>
            </w:r>
          </w:p>
        </w:tc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地域区分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特別・普通</w:t>
            </w:r>
          </w:p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一種・二種</w:t>
            </w:r>
          </w:p>
        </w:tc>
      </w:tr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施工予定期間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着手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完了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変更の内容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表示面積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高さ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色彩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照明装置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</w:tc>
      </w:tr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増・減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増・減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有・無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有・無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</w:rPr>
            </w:pPr>
          </w:p>
        </w:tc>
      </w:tr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　㎡）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　ｍ）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</w:rPr>
            </w:pPr>
          </w:p>
        </w:tc>
      </w:tr>
      <w:tr w:rsidR="00FA669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6695" w:rsidRDefault="00FA6695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A6695" w:rsidRDefault="00FA6695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概要</w:t>
            </w:r>
          </w:p>
        </w:tc>
        <w:tc>
          <w:tcPr>
            <w:tcW w:w="618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695" w:rsidRDefault="00FA6695">
            <w:pPr>
              <w:snapToGrid w:val="0"/>
              <w:spacing w:line="200" w:lineRule="exact"/>
              <w:rPr>
                <w:snapToGrid w:val="0"/>
              </w:rPr>
            </w:pPr>
          </w:p>
        </w:tc>
      </w:tr>
    </w:tbl>
    <w:p w:rsidR="00FA6695" w:rsidRDefault="00FA6695">
      <w:pPr>
        <w:snapToGrid w:val="0"/>
        <w:spacing w:before="80"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（条　件）</w:t>
      </w:r>
    </w:p>
    <w:p w:rsidR="00FA6695" w:rsidRDefault="00FA6695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許可期間満了後も継続して表示し、又は設置するときは、期間満了１月前までに許可更新申請書を提出すること。</w:t>
      </w:r>
    </w:p>
    <w:p w:rsidR="00FA6695" w:rsidRDefault="00FA6695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広告物の形状、寸法、材料、意匠、色彩等を変更しようとするときは、速やかに変更許可申請書を提出すること。</w:t>
      </w:r>
    </w:p>
    <w:p w:rsidR="00FA6695" w:rsidRDefault="00FA6695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３　許可証票等の貼付がないときは、広告物等を表示し、又は設置してはならない。</w:t>
      </w:r>
    </w:p>
    <w:p w:rsidR="00FA6695" w:rsidRDefault="00FA6695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４　表示（設置）期間中は、広告物等を良好な状態に保持すること。</w:t>
      </w:r>
    </w:p>
    <w:p w:rsidR="00FA6695" w:rsidRDefault="00FA6695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５　許可期間が満了し、又は表示等の必要がなくなったときは、５日以内に広告物等を除去すること。</w:t>
      </w:r>
    </w:p>
    <w:p w:rsidR="00FA6695" w:rsidRDefault="00FA6695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６　表示者等に変更があったときは、速やかにこの旨を町長に届け出ること。</w:t>
      </w:r>
    </w:p>
    <w:p w:rsidR="00FA6695" w:rsidRDefault="00FA6695">
      <w:pPr>
        <w:snapToGrid w:val="0"/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（教示）</w:t>
      </w:r>
    </w:p>
    <w:p w:rsidR="00FA6695" w:rsidRPr="009F69FA" w:rsidRDefault="00FA6695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54405A" w:rsidRPr="009F69FA">
        <w:rPr>
          <w:rFonts w:hint="eastAsia"/>
          <w:snapToGrid w:val="0"/>
        </w:rPr>
        <w:t>この処分について不服がある場合には、この処分があったことを知った日の翌日から起算して３か月以内に行政不服審査法第２条の規定により町長に対して審査請求をすることができます。</w:t>
      </w:r>
    </w:p>
    <w:sectPr w:rsidR="00FA6695" w:rsidRPr="009F69FA" w:rsidSect="00FA669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A3" w:rsidRDefault="000C4DA3" w:rsidP="00777166">
      <w:r>
        <w:separator/>
      </w:r>
    </w:p>
  </w:endnote>
  <w:endnote w:type="continuationSeparator" w:id="0">
    <w:p w:rsidR="000C4DA3" w:rsidRDefault="000C4DA3" w:rsidP="0077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A3" w:rsidRDefault="000C4DA3" w:rsidP="00777166">
      <w:r>
        <w:separator/>
      </w:r>
    </w:p>
  </w:footnote>
  <w:footnote w:type="continuationSeparator" w:id="0">
    <w:p w:rsidR="000C4DA3" w:rsidRDefault="000C4DA3" w:rsidP="0077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2E98"/>
    <w:rsid w:val="000C4DA3"/>
    <w:rsid w:val="00292E98"/>
    <w:rsid w:val="003707BC"/>
    <w:rsid w:val="0054405A"/>
    <w:rsid w:val="00777166"/>
    <w:rsid w:val="009F69FA"/>
    <w:rsid w:val="00A154C9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292E9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様式７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2025-10-02T03:53:00Z</dcterms:created>
  <dcterms:modified xsi:type="dcterms:W3CDTF">2025-10-02T03:53:00Z</dcterms:modified>
</cp:coreProperties>
</file>