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13" w:rsidRDefault="00867795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別記</w:t>
      </w:r>
      <w:r w:rsidR="00D86113">
        <w:rPr>
          <w:rFonts w:ascii="ＭＳ 明朝" w:hAnsi="ＭＳ 明朝" w:cs="ＭＳ 明朝" w:hint="eastAsia"/>
          <w:sz w:val="24"/>
          <w:szCs w:val="24"/>
        </w:rPr>
        <w:t>様式（第</w:t>
      </w:r>
      <w:r>
        <w:rPr>
          <w:rFonts w:ascii="ＭＳ 明朝" w:hAnsi="ＭＳ 明朝" w:cs="ＭＳ 明朝" w:hint="eastAsia"/>
          <w:sz w:val="24"/>
          <w:szCs w:val="24"/>
        </w:rPr>
        <w:t>7</w:t>
      </w:r>
      <w:r w:rsidR="00D86113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第　　　</w:t>
      </w:r>
      <w:r w:rsidR="00867795"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</w:rPr>
        <w:t>号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住所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氏名</w:t>
      </w:r>
      <w:r w:rsidR="00A91C59">
        <w:rPr>
          <w:rFonts w:ascii="ＭＳ 明朝" w:hAnsi="ＭＳ 明朝" w:cs="ＭＳ 明朝" w:hint="eastAsia"/>
          <w:sz w:val="24"/>
          <w:szCs w:val="24"/>
        </w:rPr>
        <w:t xml:space="preserve">　　　　　　　　　　　殿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A91C59" w:rsidRDefault="00A91C59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　　　　　　宇美町長　　　　　　　　　　印</w:t>
      </w:r>
    </w:p>
    <w:p w:rsidR="00A91C59" w:rsidRDefault="00A91C59" w:rsidP="00D86113">
      <w:pPr>
        <w:rPr>
          <w:rFonts w:ascii="ＭＳ 明朝" w:cs="ＭＳ 明朝"/>
          <w:sz w:val="24"/>
          <w:szCs w:val="24"/>
        </w:rPr>
      </w:pPr>
    </w:p>
    <w:p w:rsidR="00A91C59" w:rsidRDefault="00A91C59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不利益処分決定通知書</w:t>
      </w:r>
    </w:p>
    <w:p w:rsidR="00A91C59" w:rsidRDefault="00A91C59" w:rsidP="00867795">
      <w:pPr>
        <w:rPr>
          <w:rFonts w:ascii="ＭＳ 明朝" w:hAnsi="ＭＳ 明朝" w:cs="ＭＳ 明朝"/>
          <w:sz w:val="24"/>
          <w:szCs w:val="24"/>
        </w:rPr>
      </w:pPr>
    </w:p>
    <w:p w:rsidR="00D86113" w:rsidRDefault="00A91C59" w:rsidP="00A91C59">
      <w:pPr>
        <w:ind w:firstLineChars="100" w:firstLine="2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あなた</w:t>
      </w:r>
      <w:r w:rsidR="00D86113">
        <w:rPr>
          <w:rFonts w:ascii="ＭＳ 明朝" w:hAnsi="ＭＳ 明朝" w:cs="ＭＳ 明朝" w:hint="eastAsia"/>
          <w:sz w:val="24"/>
          <w:szCs w:val="24"/>
        </w:rPr>
        <w:t>に対し、</w:t>
      </w:r>
      <w:r>
        <w:rPr>
          <w:rFonts w:ascii="ＭＳ 明朝" w:hAnsi="ＭＳ 明朝" w:cs="ＭＳ 明朝" w:hint="eastAsia"/>
          <w:sz w:val="24"/>
          <w:szCs w:val="24"/>
        </w:rPr>
        <w:t>次のとおり処分を決定したので、通知します</w:t>
      </w:r>
      <w:r w:rsidR="00D86113">
        <w:rPr>
          <w:rFonts w:ascii="ＭＳ 明朝" w:hAnsi="ＭＳ 明朝" w:cs="ＭＳ 明朝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8"/>
      </w:tblGrid>
      <w:tr w:rsidR="00867795" w:rsidTr="00867795">
        <w:trPr>
          <w:trHeight w:val="660"/>
        </w:trPr>
        <w:tc>
          <w:tcPr>
            <w:tcW w:w="2093" w:type="dxa"/>
            <w:vAlign w:val="center"/>
          </w:tcPr>
          <w:p w:rsidR="00867795" w:rsidRDefault="00867795" w:rsidP="00A91C59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１　根拠規定</w:t>
            </w:r>
          </w:p>
        </w:tc>
        <w:tc>
          <w:tcPr>
            <w:tcW w:w="7178" w:type="dxa"/>
          </w:tcPr>
          <w:p w:rsidR="00867795" w:rsidRDefault="00867795" w:rsidP="00A91C59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867795" w:rsidTr="00867795">
        <w:trPr>
          <w:trHeight w:val="712"/>
        </w:trPr>
        <w:tc>
          <w:tcPr>
            <w:tcW w:w="2093" w:type="dxa"/>
            <w:vAlign w:val="center"/>
          </w:tcPr>
          <w:p w:rsidR="00867795" w:rsidRDefault="00867795" w:rsidP="00A91C59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２　処分内容</w:t>
            </w:r>
          </w:p>
        </w:tc>
        <w:tc>
          <w:tcPr>
            <w:tcW w:w="7178" w:type="dxa"/>
          </w:tcPr>
          <w:p w:rsidR="00867795" w:rsidRDefault="00867795" w:rsidP="00A91C59">
            <w:pPr>
              <w:rPr>
                <w:rFonts w:ascii="ＭＳ 明朝" w:cs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7795" w:rsidTr="00867795">
        <w:trPr>
          <w:trHeight w:val="2833"/>
        </w:trPr>
        <w:tc>
          <w:tcPr>
            <w:tcW w:w="2093" w:type="dxa"/>
            <w:vAlign w:val="center"/>
          </w:tcPr>
          <w:p w:rsidR="00867795" w:rsidRDefault="00867795" w:rsidP="00A91C59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３　処分理由</w:t>
            </w:r>
          </w:p>
        </w:tc>
        <w:tc>
          <w:tcPr>
            <w:tcW w:w="7178" w:type="dxa"/>
          </w:tcPr>
          <w:p w:rsidR="00867795" w:rsidRDefault="00867795" w:rsidP="00A91C59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D86113" w:rsidRPr="00036049" w:rsidRDefault="00D86113" w:rsidP="00D86113">
      <w:pPr>
        <w:rPr>
          <w:rFonts w:ascii="ＭＳ 明朝" w:cs="ＭＳ 明朝"/>
          <w:sz w:val="16"/>
          <w:szCs w:val="16"/>
        </w:rPr>
      </w:pPr>
      <w:r w:rsidRPr="00036049">
        <w:rPr>
          <w:rFonts w:ascii="ＭＳ 明朝" w:hAnsi="ＭＳ 明朝" w:cs="ＭＳ 明朝" w:hint="eastAsia"/>
          <w:sz w:val="16"/>
          <w:szCs w:val="16"/>
        </w:rPr>
        <w:t>（教示）</w:t>
      </w:r>
    </w:p>
    <w:p w:rsidR="00D86113" w:rsidRPr="00036049" w:rsidRDefault="00D86113" w:rsidP="00D86113">
      <w:pPr>
        <w:rPr>
          <w:rFonts w:ascii="ＭＳ 明朝" w:cs="ＭＳ 明朝"/>
          <w:sz w:val="16"/>
          <w:szCs w:val="16"/>
        </w:rPr>
      </w:pPr>
      <w:r w:rsidRPr="00036049">
        <w:rPr>
          <w:rFonts w:ascii="ＭＳ 明朝" w:hAnsi="ＭＳ 明朝" w:cs="ＭＳ 明朝" w:hint="eastAsia"/>
          <w:sz w:val="16"/>
          <w:szCs w:val="16"/>
        </w:rPr>
        <w:t xml:space="preserve">１　</w:t>
      </w:r>
      <w:r>
        <w:rPr>
          <w:rFonts w:ascii="ＭＳ 明朝" w:hAnsi="ＭＳ 明朝" w:cs="ＭＳ 明朝" w:hint="eastAsia"/>
          <w:sz w:val="16"/>
          <w:szCs w:val="16"/>
        </w:rPr>
        <w:t>異議申立て</w:t>
      </w:r>
      <w:r w:rsidRPr="00036049">
        <w:rPr>
          <w:rFonts w:ascii="ＭＳ 明朝" w:hAnsi="ＭＳ 明朝" w:cs="ＭＳ 明朝" w:hint="eastAsia"/>
          <w:sz w:val="16"/>
          <w:szCs w:val="16"/>
        </w:rPr>
        <w:t>について</w:t>
      </w:r>
    </w:p>
    <w:p w:rsidR="00D86113" w:rsidRPr="00036049" w:rsidRDefault="00D86113" w:rsidP="00D86113">
      <w:pPr>
        <w:ind w:left="160" w:hangingChars="100" w:hanging="160"/>
        <w:rPr>
          <w:rFonts w:ascii="ＭＳ 明朝" w:cs="ＭＳ 明朝"/>
          <w:sz w:val="16"/>
          <w:szCs w:val="16"/>
        </w:rPr>
      </w:pPr>
      <w:r w:rsidRPr="00036049">
        <w:rPr>
          <w:rFonts w:ascii="ＭＳ 明朝" w:hAnsi="ＭＳ 明朝" w:cs="ＭＳ 明朝" w:hint="eastAsia"/>
          <w:sz w:val="16"/>
          <w:szCs w:val="16"/>
        </w:rPr>
        <w:t xml:space="preserve">　　この処分について不服がある場合は、この処分があることを知った日の翌日から起算して６０日以内に宇美町長に対して異議申立てをすることができます。</w:t>
      </w:r>
    </w:p>
    <w:p w:rsidR="00D86113" w:rsidRPr="00036049" w:rsidRDefault="00D86113" w:rsidP="00D86113">
      <w:pPr>
        <w:ind w:left="160" w:hangingChars="100" w:hanging="160"/>
        <w:rPr>
          <w:rFonts w:ascii="ＭＳ 明朝" w:cs="ＭＳ 明朝"/>
          <w:sz w:val="16"/>
          <w:szCs w:val="16"/>
        </w:rPr>
      </w:pPr>
      <w:r w:rsidRPr="00036049">
        <w:rPr>
          <w:rFonts w:ascii="ＭＳ 明朝" w:hAnsi="ＭＳ 明朝" w:cs="ＭＳ 明朝" w:hint="eastAsia"/>
          <w:sz w:val="16"/>
          <w:szCs w:val="16"/>
        </w:rPr>
        <w:t xml:space="preserve">　　ただし、この処分があったことを知った日の翌日から起算して６０日以内であっても、この処分の日の翌日から起算して１年を経過したときは、異議申立てをすることができなくなります。</w:t>
      </w:r>
    </w:p>
    <w:p w:rsidR="00D86113" w:rsidRPr="00036049" w:rsidRDefault="00D86113" w:rsidP="00D86113">
      <w:pPr>
        <w:rPr>
          <w:rFonts w:ascii="ＭＳ 明朝" w:cs="ＭＳ 明朝"/>
          <w:sz w:val="16"/>
          <w:szCs w:val="16"/>
        </w:rPr>
      </w:pPr>
      <w:r w:rsidRPr="00036049">
        <w:rPr>
          <w:rFonts w:ascii="ＭＳ 明朝" w:hAnsi="ＭＳ 明朝" w:cs="ＭＳ 明朝" w:hint="eastAsia"/>
          <w:sz w:val="16"/>
          <w:szCs w:val="16"/>
        </w:rPr>
        <w:t>２　取消訴訟について</w:t>
      </w:r>
    </w:p>
    <w:p w:rsidR="00D86113" w:rsidRDefault="00D86113" w:rsidP="00D86113">
      <w:pPr>
        <w:ind w:left="160" w:hangingChars="100" w:hanging="160"/>
        <w:rPr>
          <w:rFonts w:ascii="ＭＳ 明朝" w:cs="ＭＳ 明朝"/>
          <w:sz w:val="16"/>
          <w:szCs w:val="16"/>
        </w:rPr>
      </w:pPr>
      <w:r w:rsidRPr="00036049">
        <w:rPr>
          <w:rFonts w:ascii="ＭＳ 明朝" w:hAnsi="ＭＳ 明朝" w:cs="ＭＳ 明朝" w:hint="eastAsia"/>
          <w:sz w:val="16"/>
          <w:szCs w:val="16"/>
        </w:rPr>
        <w:t xml:space="preserve">　　この処分の取消しの訴えは、この処分があったことを知った日（１の異議申立てをした場合は、当該異議申立てに対する決定があったことを知った日）の翌日から起算して６か月以内に、宇美町を被告として提起することができます。この場合、当該訴訟において宇美町を代表する者は、宇美町長です。</w:t>
      </w:r>
    </w:p>
    <w:p w:rsidR="00D86113" w:rsidRPr="00036049" w:rsidRDefault="00D86113" w:rsidP="00D86113">
      <w:pPr>
        <w:ind w:left="160" w:hangingChars="100" w:hanging="160"/>
        <w:rPr>
          <w:rFonts w:ascii="ＭＳ 明朝" w:cs="ＭＳ 明朝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 xml:space="preserve">　　ただし、この処分があったことを知った日（１の異議申立てをした場合は、当該異議申立てに対する決定があったことを知った日）の翌日から起算して６か月以内であっても、この処分の日（１の異議申立てをした場合は、当該異議申立てに対する決定の日）の翌日から起算して１年を経過したときは、処分の取消しの訴えを提起することができなくなります。</w:t>
      </w:r>
    </w:p>
    <w:sectPr w:rsidR="00D86113" w:rsidRPr="00036049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28" w:rsidRDefault="00654328" w:rsidP="00654328">
      <w:r>
        <w:separator/>
      </w:r>
    </w:p>
  </w:endnote>
  <w:endnote w:type="continuationSeparator" w:id="0">
    <w:p w:rsidR="00654328" w:rsidRDefault="00654328" w:rsidP="0065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28" w:rsidRDefault="00654328" w:rsidP="00654328">
      <w:r>
        <w:separator/>
      </w:r>
    </w:p>
  </w:footnote>
  <w:footnote w:type="continuationSeparator" w:id="0">
    <w:p w:rsidR="00654328" w:rsidRDefault="00654328" w:rsidP="0065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12"/>
    <w:rsid w:val="00036049"/>
    <w:rsid w:val="00196282"/>
    <w:rsid w:val="001C3420"/>
    <w:rsid w:val="001E4DC7"/>
    <w:rsid w:val="002206C4"/>
    <w:rsid w:val="002B0163"/>
    <w:rsid w:val="00324012"/>
    <w:rsid w:val="00400AF1"/>
    <w:rsid w:val="00433B8D"/>
    <w:rsid w:val="004E6A81"/>
    <w:rsid w:val="005D7551"/>
    <w:rsid w:val="00606FD5"/>
    <w:rsid w:val="00654328"/>
    <w:rsid w:val="006A589F"/>
    <w:rsid w:val="00867795"/>
    <w:rsid w:val="00950BF0"/>
    <w:rsid w:val="009B34EB"/>
    <w:rsid w:val="00A2490E"/>
    <w:rsid w:val="00A54C50"/>
    <w:rsid w:val="00A91C59"/>
    <w:rsid w:val="00B5310A"/>
    <w:rsid w:val="00BA010B"/>
    <w:rsid w:val="00C97CC5"/>
    <w:rsid w:val="00D86113"/>
    <w:rsid w:val="00E670C8"/>
    <w:rsid w:val="00F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328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65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328"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328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65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328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宇美町都市公園条例施行規則等の一部を改正する規則（案）</vt:lpstr>
    </vt:vector>
  </TitlesOfParts>
  <Company>宇美町役場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creator>876:jyhousei</dc:creator>
  <cp:lastModifiedBy>umiadmin</cp:lastModifiedBy>
  <cp:revision>2</cp:revision>
  <cp:lastPrinted>2007-04-25T06:32:00Z</cp:lastPrinted>
  <dcterms:created xsi:type="dcterms:W3CDTF">2015-02-18T01:34:00Z</dcterms:created>
  <dcterms:modified xsi:type="dcterms:W3CDTF">2015-02-18T01:34:00Z</dcterms:modified>
</cp:coreProperties>
</file>