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 w:rsidP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4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業務委託・物品・修繕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470"/>
        <w:gridCol w:w="7110"/>
      </w:tblGrid>
      <w:tr w:rsidR="00775CF8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  <w:lang w:eastAsia="zh-CN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  <w:lang w:eastAsia="zh-CN"/>
              </w:rPr>
              <w:t>履行完了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届　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  <w:lang w:eastAsia="zh-CN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CN"/>
              </w:rPr>
              <w:t>年　　月　　日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CN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E41E1A">
            <w:pPr>
              <w:autoSpaceDE w:val="0"/>
              <w:autoSpaceDN w:val="0"/>
              <w:ind w:right="240" w:firstLineChars="1300" w:firstLine="3562"/>
              <w:jc w:val="left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lang w:eastAsia="zh-TW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</w:p>
          <w:p w:rsidR="00E41E1A" w:rsidRDefault="00775CF8" w:rsidP="00E41E1A">
            <w:pPr>
              <w:autoSpaceDE w:val="0"/>
              <w:autoSpaceDN w:val="0"/>
              <w:ind w:firstLineChars="1481" w:firstLine="3554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E41E1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又は名称</w:t>
            </w:r>
          </w:p>
          <w:p w:rsidR="00775CF8" w:rsidRPr="000710EE" w:rsidRDefault="00E41E1A" w:rsidP="00E41E1A">
            <w:pPr>
              <w:autoSpaceDE w:val="0"/>
              <w:autoSpaceDN w:val="0"/>
              <w:ind w:firstLineChars="1481" w:firstLine="3554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代表者資格氏名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115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</w:tc>
      </w:tr>
      <w:tr w:rsidR="00775CF8" w:rsidRPr="000710EE">
        <w:trPr>
          <w:trHeight w:val="63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775CF8" w:rsidRPr="000710EE">
        <w:trPr>
          <w:trHeight w:val="1164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日から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日間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775CF8" w:rsidRPr="000710EE">
        <w:trPr>
          <w:trHeight w:val="1416"/>
        </w:trPr>
        <w:tc>
          <w:tcPr>
            <w:tcW w:w="9000" w:type="dxa"/>
            <w:gridSpan w:val="3"/>
            <w:tcBorders>
              <w:top w:val="nil"/>
            </w:tcBorders>
          </w:tcPr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上記の契約を　　　　年　　月　　日に完了しましたので、お届けします。</w:t>
            </w: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 w:rsidP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775CF8" w:rsidRPr="000710EE" w:rsidRDefault="00775CF8" w:rsidP="00775CF8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775CF8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69" w:rsidRDefault="00CE0C2A">
      <w:r>
        <w:separator/>
      </w:r>
    </w:p>
  </w:endnote>
  <w:endnote w:type="continuationSeparator" w:id="0">
    <w:p w:rsidR="00AF7269" w:rsidRDefault="00C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69" w:rsidRDefault="00CE0C2A">
      <w:r>
        <w:separator/>
      </w:r>
    </w:p>
  </w:footnote>
  <w:footnote w:type="continuationSeparator" w:id="0">
    <w:p w:rsidR="00AF7269" w:rsidRDefault="00CE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80A15"/>
    <w:rsid w:val="000907DF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96A55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AF7269"/>
    <w:rsid w:val="00B07D64"/>
    <w:rsid w:val="00B16319"/>
    <w:rsid w:val="00B60DB6"/>
    <w:rsid w:val="00B61E0B"/>
    <w:rsid w:val="00C35147"/>
    <w:rsid w:val="00C36A8A"/>
    <w:rsid w:val="00C5581D"/>
    <w:rsid w:val="00C66371"/>
    <w:rsid w:val="00CA6A96"/>
    <w:rsid w:val="00CE0C2A"/>
    <w:rsid w:val="00CE2277"/>
    <w:rsid w:val="00CF4AE5"/>
    <w:rsid w:val="00D17D56"/>
    <w:rsid w:val="00D370E9"/>
    <w:rsid w:val="00D5400A"/>
    <w:rsid w:val="00D9030A"/>
    <w:rsid w:val="00E41E1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277D3"/>
  <w14:defaultImageDpi w14:val="0"/>
  <w15:docId w15:val="{16874190-3974-4A5B-B999-8D37B91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2025-11-13T06:25:00Z</dcterms:created>
  <dcterms:modified xsi:type="dcterms:W3CDTF">2025-11-13T06:28:00Z</dcterms:modified>
</cp:coreProperties>
</file>