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76E" w:rsidRDefault="003E176E">
      <w:pPr>
        <w:spacing w:after="80"/>
        <w:rPr>
          <w:rFonts w:hint="eastAsia"/>
        </w:rPr>
      </w:pPr>
      <w:r>
        <w:rPr>
          <w:rFonts w:hint="eastAsia"/>
        </w:rPr>
        <w:t>様式第２号（第７条関係）</w:t>
      </w:r>
    </w:p>
    <w:p w:rsidR="003E176E" w:rsidRDefault="003E176E">
      <w:pPr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3E176E" w:rsidRDefault="003E176E">
      <w:pPr>
        <w:spacing w:after="10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E176E" w:rsidRDefault="003E176E">
      <w:pPr>
        <w:spacing w:after="100"/>
        <w:rPr>
          <w:rFonts w:hint="eastAsia"/>
        </w:rPr>
      </w:pPr>
      <w:r>
        <w:rPr>
          <w:rFonts w:hint="eastAsia"/>
        </w:rPr>
        <w:t xml:space="preserve">　　申請者　　　　様</w:t>
      </w:r>
    </w:p>
    <w:p w:rsidR="003E176E" w:rsidRDefault="003E176E">
      <w:pPr>
        <w:spacing w:after="100"/>
        <w:ind w:right="420"/>
        <w:jc w:val="right"/>
        <w:rPr>
          <w:rFonts w:hint="eastAsia"/>
        </w:rPr>
      </w:pPr>
      <w:r>
        <w:rPr>
          <w:noProof/>
        </w:rPr>
        <w:pict>
          <v:rect id="_x0000_s1033" style="position:absolute;left:0;text-align:left;margin-left:387.85pt;margin-top:2.15pt;width:12pt;height:12pt;z-index:251657728" o:allowincell="f" filled="f" strokeweight=".5pt">
            <v:textbox inset="0,0,0,0"/>
          </v:rect>
        </w:pict>
      </w:r>
      <w:r>
        <w:rPr>
          <w:rFonts w:hint="eastAsia"/>
        </w:rPr>
        <w:t>八頭町長　　　　　　　　　　印</w:t>
      </w:r>
    </w:p>
    <w:p w:rsidR="003E176E" w:rsidRDefault="003E176E">
      <w:pPr>
        <w:spacing w:after="100"/>
        <w:rPr>
          <w:rFonts w:hint="eastAsia"/>
        </w:rPr>
      </w:pPr>
    </w:p>
    <w:p w:rsidR="003E176E" w:rsidRDefault="003E176E">
      <w:pPr>
        <w:spacing w:after="100"/>
        <w:jc w:val="center"/>
        <w:rPr>
          <w:rFonts w:hint="eastAsia"/>
        </w:rPr>
      </w:pPr>
      <w:r>
        <w:rPr>
          <w:rFonts w:hint="eastAsia"/>
        </w:rPr>
        <w:t xml:space="preserve">　　年度八頭町人材育成事業補助金交付決定通知書</w:t>
      </w:r>
    </w:p>
    <w:p w:rsidR="003E176E" w:rsidRDefault="003E176E">
      <w:pPr>
        <w:spacing w:after="100"/>
        <w:rPr>
          <w:rFonts w:hint="eastAsia"/>
        </w:rPr>
      </w:pPr>
    </w:p>
    <w:p w:rsidR="003E176E" w:rsidRDefault="003E176E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　年　　月　　日付で申請のあった　　年度八頭町人材育成事業補助金については、八頭町補助金等交付規則第６条第１項の規定により、下記のとおり決定しましたので、同規則第８条の規定により通知します。</w:t>
      </w:r>
    </w:p>
    <w:p w:rsidR="003E176E" w:rsidRDefault="003E176E">
      <w:pPr>
        <w:spacing w:after="100"/>
        <w:rPr>
          <w:rFonts w:hint="eastAsia"/>
        </w:rPr>
      </w:pPr>
    </w:p>
    <w:p w:rsidR="003E176E" w:rsidRDefault="003E176E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3E176E" w:rsidRDefault="003E176E">
      <w:pPr>
        <w:spacing w:after="100"/>
        <w:rPr>
          <w:rFonts w:hint="eastAsia"/>
        </w:rPr>
      </w:pPr>
    </w:p>
    <w:p w:rsidR="003E176E" w:rsidRDefault="003E176E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１　補助金等の対象となる事業は、　　年　　月　　日付で申請のあった　　年度八頭町人材育成事業補助金として、その内容は申請書の内容欄記載のとおりとする。ただし、事業内容及び経費に変更が生じた場合は、変更申請をしなければならない。</w:t>
      </w:r>
    </w:p>
    <w:p w:rsidR="003E176E" w:rsidRDefault="003E176E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3E176E" w:rsidRDefault="003E176E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補助事業等に要する経費　　金　　　　　　　　　　円</w:t>
      </w:r>
    </w:p>
    <w:p w:rsidR="003E176E" w:rsidRDefault="003E176E">
      <w:pPr>
        <w:spacing w:line="33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補助金等の</w:t>
      </w:r>
      <w:r>
        <w:rPr>
          <w:rFonts w:hint="eastAsia"/>
        </w:rPr>
        <w:t>額　　金　　　　　　　　　　円</w:t>
      </w:r>
    </w:p>
    <w:p w:rsidR="003E176E" w:rsidRDefault="003E176E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３　補助事業者等は、八頭町補助金等交付規則に従わなければならない。</w:t>
      </w:r>
    </w:p>
    <w:p w:rsidR="003E176E" w:rsidRDefault="003E176E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00000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76E" w:rsidRDefault="003E176E">
      <w:r>
        <w:separator/>
      </w:r>
    </w:p>
  </w:endnote>
  <w:endnote w:type="continuationSeparator" w:id="0">
    <w:p w:rsidR="003E176E" w:rsidRDefault="003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76E" w:rsidRDefault="003E1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176E" w:rsidRDefault="003E17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76E" w:rsidRDefault="003E176E">
      <w:r>
        <w:separator/>
      </w:r>
    </w:p>
  </w:footnote>
  <w:footnote w:type="continuationSeparator" w:id="0">
    <w:p w:rsidR="003E176E" w:rsidRDefault="003E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31D22"/>
    <w:multiLevelType w:val="hybridMultilevel"/>
    <w:tmpl w:val="9120E52E"/>
    <w:lvl w:ilvl="0" w:tplc="BFCA5A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1529FF"/>
    <w:multiLevelType w:val="hybridMultilevel"/>
    <w:tmpl w:val="FF201E16"/>
    <w:lvl w:ilvl="0" w:tplc="8400636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E4543"/>
    <w:multiLevelType w:val="hybridMultilevel"/>
    <w:tmpl w:val="5BECCDA6"/>
    <w:lvl w:ilvl="0" w:tplc="F44486C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23B1A98"/>
    <w:multiLevelType w:val="hybridMultilevel"/>
    <w:tmpl w:val="20F82612"/>
    <w:lvl w:ilvl="0" w:tplc="D8306C6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61F4B35"/>
    <w:multiLevelType w:val="hybridMultilevel"/>
    <w:tmpl w:val="22CAFAFE"/>
    <w:lvl w:ilvl="0" w:tplc="365E110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0309439">
    <w:abstractNumId w:val="0"/>
  </w:num>
  <w:num w:numId="2" w16cid:durableId="170410284">
    <w:abstractNumId w:val="3"/>
  </w:num>
  <w:num w:numId="3" w16cid:durableId="1782458169">
    <w:abstractNumId w:val="1"/>
  </w:num>
  <w:num w:numId="4" w16cid:durableId="41834669">
    <w:abstractNumId w:val="2"/>
  </w:num>
  <w:num w:numId="5" w16cid:durableId="459998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944"/>
    <w:rsid w:val="003E176E"/>
    <w:rsid w:val="00E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1391898-4A90-416B-AE12-1AAA442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八頭町人材育成事業補助金交付要綱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八頭町人材育成事業補助金交付要綱</dc:title>
  <dc:subject/>
  <dc:creator>八頭東部合併協議会</dc:creator>
  <cp:keywords/>
  <cp:lastModifiedBy>Hidenori Suzuki</cp:lastModifiedBy>
  <cp:revision>2</cp:revision>
  <cp:lastPrinted>2005-08-31T02:04:00Z</cp:lastPrinted>
  <dcterms:created xsi:type="dcterms:W3CDTF">2025-07-06T12:33:00Z</dcterms:created>
  <dcterms:modified xsi:type="dcterms:W3CDTF">2025-07-06T12:33:00Z</dcterms:modified>
</cp:coreProperties>
</file>