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6617" w:rsidRDefault="00D46617">
      <w:pPr>
        <w:rPr>
          <w:rFonts w:hint="eastAsia"/>
        </w:rPr>
      </w:pPr>
      <w:r>
        <w:rPr>
          <w:rFonts w:hint="eastAsia"/>
        </w:rPr>
        <w:t>様式第８１号（第</w:t>
      </w:r>
      <w:r>
        <w:rPr>
          <w:rFonts w:hint="eastAsia"/>
        </w:rPr>
        <w:t>144</w:t>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000000">
        <w:tblPrEx>
          <w:tblCellMar>
            <w:top w:w="0" w:type="dxa"/>
            <w:bottom w:w="0" w:type="dxa"/>
          </w:tblCellMar>
        </w:tblPrEx>
        <w:trPr>
          <w:trHeight w:val="7400"/>
        </w:trPr>
        <w:tc>
          <w:tcPr>
            <w:tcW w:w="8520" w:type="dxa"/>
          </w:tcPr>
          <w:p w:rsidR="00D46617" w:rsidRDefault="00D46617">
            <w:pPr>
              <w:rPr>
                <w:rFonts w:hint="eastAsia"/>
              </w:rPr>
            </w:pPr>
          </w:p>
          <w:p w:rsidR="00D46617" w:rsidRDefault="00D46617">
            <w:pPr>
              <w:rPr>
                <w:rFonts w:hint="eastAsia"/>
              </w:rPr>
            </w:pPr>
          </w:p>
          <w:p w:rsidR="00D46617" w:rsidRDefault="00D46617">
            <w:pPr>
              <w:jc w:val="center"/>
              <w:rPr>
                <w:rFonts w:hint="eastAsia"/>
              </w:rPr>
            </w:pPr>
            <w:r>
              <w:rPr>
                <w:rFonts w:hint="eastAsia"/>
                <w:spacing w:val="53"/>
              </w:rPr>
              <w:t>行政財産使用許可</w:t>
            </w:r>
            <w:r>
              <w:rPr>
                <w:rFonts w:hint="eastAsia"/>
              </w:rPr>
              <w:t>書</w:t>
            </w:r>
          </w:p>
          <w:p w:rsidR="00D46617" w:rsidRDefault="00D46617">
            <w:pPr>
              <w:rPr>
                <w:rFonts w:hint="eastAsia"/>
              </w:rPr>
            </w:pPr>
          </w:p>
          <w:p w:rsidR="00D46617" w:rsidRDefault="00D46617">
            <w:pPr>
              <w:rPr>
                <w:rFonts w:hint="eastAsia"/>
              </w:rPr>
            </w:pPr>
          </w:p>
          <w:p w:rsidR="00D46617" w:rsidRDefault="00D46617">
            <w:pPr>
              <w:spacing w:after="120"/>
              <w:ind w:right="210"/>
              <w:jc w:val="right"/>
              <w:rPr>
                <w:rFonts w:hint="eastAsia"/>
              </w:rPr>
            </w:pPr>
            <w:r>
              <w:rPr>
                <w:rFonts w:hint="eastAsia"/>
              </w:rPr>
              <w:t xml:space="preserve">申請者　住所　　　　　　　　　　　</w:t>
            </w:r>
          </w:p>
          <w:p w:rsidR="00D46617" w:rsidRDefault="00D46617">
            <w:pPr>
              <w:ind w:right="210"/>
              <w:jc w:val="right"/>
              <w:rPr>
                <w:rFonts w:hint="eastAsia"/>
              </w:rPr>
            </w:pPr>
            <w:r>
              <w:rPr>
                <w:rFonts w:hint="eastAsia"/>
              </w:rPr>
              <w:t xml:space="preserve">（使用者）氏名　　　　　　　　　　　</w:t>
            </w:r>
          </w:p>
          <w:p w:rsidR="00D46617" w:rsidRDefault="00D46617">
            <w:pPr>
              <w:rPr>
                <w:rFonts w:hint="eastAsia"/>
              </w:rPr>
            </w:pPr>
          </w:p>
          <w:p w:rsidR="00D46617" w:rsidRDefault="00D46617">
            <w:pPr>
              <w:rPr>
                <w:rFonts w:hint="eastAsia"/>
              </w:rPr>
            </w:pPr>
          </w:p>
          <w:p w:rsidR="00D46617" w:rsidRDefault="00D46617">
            <w:pPr>
              <w:rPr>
                <w:rFonts w:hint="eastAsia"/>
              </w:rPr>
            </w:pPr>
          </w:p>
          <w:p w:rsidR="00D46617" w:rsidRDefault="00D46617">
            <w:pPr>
              <w:spacing w:line="360" w:lineRule="auto"/>
              <w:rPr>
                <w:rFonts w:hint="eastAsia"/>
              </w:rPr>
            </w:pPr>
            <w:r>
              <w:rPr>
                <w:rFonts w:hint="eastAsia"/>
              </w:rPr>
              <w:t xml:space="preserve">　　　年　　月　　日付申請のありました行政財産の使用については、八頭町財務規則第</w:t>
            </w:r>
            <w:r>
              <w:rPr>
                <w:rFonts w:hint="eastAsia"/>
              </w:rPr>
              <w:t>144</w:t>
            </w:r>
            <w:r>
              <w:rPr>
                <w:rFonts w:hint="eastAsia"/>
              </w:rPr>
              <w:t>条第２項の規定により、別紙の条件を付して許可します。</w:t>
            </w:r>
          </w:p>
          <w:p w:rsidR="00D46617" w:rsidRDefault="00D46617">
            <w:pPr>
              <w:rPr>
                <w:rFonts w:hint="eastAsia"/>
              </w:rPr>
            </w:pPr>
          </w:p>
          <w:p w:rsidR="00D46617" w:rsidRDefault="00D46617">
            <w:pPr>
              <w:rPr>
                <w:rFonts w:hint="eastAsia"/>
              </w:rPr>
            </w:pPr>
          </w:p>
          <w:p w:rsidR="00D46617" w:rsidRDefault="00D46617">
            <w:pPr>
              <w:rPr>
                <w:rFonts w:hint="eastAsia"/>
              </w:rPr>
            </w:pPr>
          </w:p>
          <w:p w:rsidR="00D46617" w:rsidRDefault="00D46617">
            <w:pPr>
              <w:rPr>
                <w:rFonts w:hint="eastAsia"/>
              </w:rPr>
            </w:pPr>
          </w:p>
          <w:p w:rsidR="00D46617" w:rsidRDefault="00D46617">
            <w:pPr>
              <w:rPr>
                <w:rFonts w:hint="eastAsia"/>
              </w:rPr>
            </w:pPr>
            <w:r>
              <w:rPr>
                <w:rFonts w:hint="eastAsia"/>
              </w:rPr>
              <w:t xml:space="preserve">　　　　　　年　　月　　日</w:t>
            </w:r>
          </w:p>
          <w:p w:rsidR="00D46617" w:rsidRDefault="00D46617">
            <w:pPr>
              <w:rPr>
                <w:rFonts w:hint="eastAsia"/>
              </w:rPr>
            </w:pPr>
          </w:p>
          <w:p w:rsidR="00D46617" w:rsidRDefault="00D46617">
            <w:pPr>
              <w:rPr>
                <w:rFonts w:hint="eastAsia"/>
              </w:rPr>
            </w:pPr>
          </w:p>
          <w:p w:rsidR="00D46617" w:rsidRDefault="00D46617">
            <w:pPr>
              <w:rPr>
                <w:rFonts w:hint="eastAsia"/>
              </w:rPr>
            </w:pPr>
          </w:p>
          <w:p w:rsidR="00D46617" w:rsidRDefault="00D46617">
            <w:pPr>
              <w:rPr>
                <w:rFonts w:hint="eastAsia"/>
              </w:rPr>
            </w:pPr>
          </w:p>
          <w:p w:rsidR="00D46617" w:rsidRDefault="00D46617">
            <w:pPr>
              <w:ind w:right="210"/>
              <w:jc w:val="right"/>
            </w:pPr>
            <w:r>
              <w:rPr>
                <w:rFonts w:hint="eastAsia"/>
              </w:rPr>
              <w:t xml:space="preserve">町長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fldChar w:fldCharType="end"/>
            </w:r>
          </w:p>
        </w:tc>
      </w:tr>
    </w:tbl>
    <w:p w:rsidR="00D46617" w:rsidRDefault="00D46617">
      <w:pPr>
        <w:rPr>
          <w:rFonts w:hint="eastAsia"/>
        </w:rPr>
      </w:pPr>
    </w:p>
    <w:p w:rsidR="00D46617" w:rsidRDefault="00D46617">
      <w:pPr>
        <w:sectPr w:rsidR="00000000">
          <w:footerReference w:type="even" r:id="rId7"/>
          <w:pgSz w:w="11906" w:h="16838" w:code="9"/>
          <w:pgMar w:top="1701" w:right="1701" w:bottom="1701" w:left="1701" w:header="567" w:footer="992" w:gutter="0"/>
          <w:cols w:space="425"/>
          <w:docGrid w:type="linesAndChars" w:linePitch="335"/>
        </w:sectPr>
      </w:pPr>
    </w:p>
    <w:p w:rsidR="00D46617" w:rsidRDefault="00D46617">
      <w:pPr>
        <w:rPr>
          <w:rFonts w:hint="eastAsia"/>
        </w:rPr>
      </w:pPr>
      <w:r>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000000">
        <w:tblPrEx>
          <w:tblCellMar>
            <w:top w:w="0" w:type="dxa"/>
            <w:bottom w:w="0" w:type="dxa"/>
          </w:tblCellMar>
        </w:tblPrEx>
        <w:trPr>
          <w:trHeight w:val="11480"/>
        </w:trPr>
        <w:tc>
          <w:tcPr>
            <w:tcW w:w="8520" w:type="dxa"/>
          </w:tcPr>
          <w:p w:rsidR="00D46617" w:rsidRDefault="00D46617">
            <w:pPr>
              <w:rPr>
                <w:rFonts w:hint="eastAsia"/>
              </w:rPr>
            </w:pPr>
          </w:p>
          <w:p w:rsidR="00D46617" w:rsidRDefault="00D46617">
            <w:pPr>
              <w:jc w:val="center"/>
              <w:rPr>
                <w:rFonts w:hint="eastAsia"/>
              </w:rPr>
            </w:pPr>
            <w:r>
              <w:rPr>
                <w:rFonts w:hint="eastAsia"/>
                <w:spacing w:val="315"/>
              </w:rPr>
              <w:t>許可条</w:t>
            </w:r>
            <w:r>
              <w:rPr>
                <w:rFonts w:hint="eastAsia"/>
              </w:rPr>
              <w:t>件</w:t>
            </w:r>
          </w:p>
          <w:p w:rsidR="00D46617" w:rsidRDefault="00D46617">
            <w:pPr>
              <w:rPr>
                <w:rFonts w:hint="eastAsia"/>
              </w:rPr>
            </w:pPr>
          </w:p>
          <w:p w:rsidR="00D46617" w:rsidRDefault="00D46617">
            <w:pPr>
              <w:spacing w:line="276" w:lineRule="auto"/>
              <w:ind w:left="210" w:hanging="210"/>
              <w:rPr>
                <w:rFonts w:hint="eastAsia"/>
              </w:rPr>
            </w:pPr>
            <w:r>
              <w:rPr>
                <w:rFonts w:hint="eastAsia"/>
              </w:rPr>
              <w:t>１　使用を許可する物件は、次のとおりとする。</w:t>
            </w:r>
          </w:p>
          <w:p w:rsidR="00D46617" w:rsidRDefault="00D46617">
            <w:pPr>
              <w:spacing w:line="276" w:lineRule="auto"/>
              <w:ind w:leftChars="400" w:left="840"/>
              <w:rPr>
                <w:rFonts w:hint="eastAsia"/>
              </w:rPr>
            </w:pPr>
            <w:r>
              <w:rPr>
                <w:rFonts w:hint="eastAsia"/>
              </w:rPr>
              <w:t>名称及び使用場所　　　　　　　別紙図面のとおり</w:t>
            </w:r>
          </w:p>
          <w:p w:rsidR="00D46617" w:rsidRDefault="00D46617">
            <w:pPr>
              <w:spacing w:line="276" w:lineRule="auto"/>
              <w:ind w:leftChars="400" w:left="840"/>
              <w:rPr>
                <w:rFonts w:hint="eastAsia"/>
              </w:rPr>
            </w:pPr>
            <w:r>
              <w:rPr>
                <w:rFonts w:hint="eastAsia"/>
              </w:rPr>
              <w:t>所在地</w:t>
            </w:r>
          </w:p>
          <w:p w:rsidR="00D46617" w:rsidRDefault="00D46617">
            <w:pPr>
              <w:spacing w:line="276" w:lineRule="auto"/>
              <w:ind w:leftChars="400" w:left="840"/>
              <w:rPr>
                <w:rFonts w:hint="eastAsia"/>
              </w:rPr>
            </w:pPr>
            <w:r>
              <w:rPr>
                <w:rFonts w:hint="eastAsia"/>
              </w:rPr>
              <w:t>土地の地目又は建物の種類及び構造</w:t>
            </w:r>
          </w:p>
          <w:p w:rsidR="00D46617" w:rsidRDefault="00D46617">
            <w:pPr>
              <w:spacing w:line="276" w:lineRule="auto"/>
              <w:ind w:leftChars="400" w:left="840"/>
              <w:rPr>
                <w:rFonts w:hint="eastAsia"/>
              </w:rPr>
            </w:pPr>
            <w:r>
              <w:rPr>
                <w:rFonts w:hint="eastAsia"/>
              </w:rPr>
              <w:t>使用面積</w:t>
            </w:r>
          </w:p>
          <w:p w:rsidR="00D46617" w:rsidRDefault="00D46617">
            <w:pPr>
              <w:spacing w:line="276" w:lineRule="auto"/>
              <w:ind w:left="210" w:hanging="210"/>
              <w:rPr>
                <w:rFonts w:hint="eastAsia"/>
              </w:rPr>
            </w:pPr>
            <w:r>
              <w:rPr>
                <w:rFonts w:hint="eastAsia"/>
              </w:rPr>
              <w:t>２　使用者は前項の物件を　　　　　　に使用しなければならない。</w:t>
            </w:r>
          </w:p>
          <w:p w:rsidR="00D46617" w:rsidRDefault="00D46617">
            <w:pPr>
              <w:spacing w:line="276" w:lineRule="auto"/>
              <w:ind w:left="210" w:hanging="210"/>
              <w:rPr>
                <w:rFonts w:hint="eastAsia"/>
              </w:rPr>
            </w:pPr>
            <w:r>
              <w:rPr>
                <w:rFonts w:hint="eastAsia"/>
              </w:rPr>
              <w:t>３　使用期間は許可の日から　　年　　月　　日までとする。ただし、期間満了の日から</w:t>
            </w:r>
            <w:r>
              <w:t>30</w:t>
            </w:r>
            <w:r>
              <w:rPr>
                <w:rFonts w:hint="eastAsia"/>
              </w:rPr>
              <w:t>日前までに書面による申出がないときは、向こう１年間延長するものとし、その後もまた同様とする。</w:t>
            </w:r>
          </w:p>
          <w:p w:rsidR="00D46617" w:rsidRDefault="00D46617">
            <w:pPr>
              <w:spacing w:line="276" w:lineRule="auto"/>
              <w:ind w:left="210" w:hanging="210"/>
              <w:rPr>
                <w:rFonts w:hint="eastAsia"/>
              </w:rPr>
            </w:pPr>
            <w:r>
              <w:rPr>
                <w:rFonts w:hint="eastAsia"/>
              </w:rPr>
              <w:t>４　使用料は一金　　　　　円とする。</w:t>
            </w:r>
          </w:p>
          <w:p w:rsidR="00D46617" w:rsidRDefault="00D46617">
            <w:pPr>
              <w:spacing w:line="276" w:lineRule="auto"/>
              <w:ind w:left="210" w:hanging="210"/>
              <w:rPr>
                <w:rFonts w:hint="eastAsia"/>
              </w:rPr>
            </w:pPr>
            <w:r>
              <w:rPr>
                <w:rFonts w:hint="eastAsia"/>
              </w:rPr>
              <w:t>５　使用物件は、維持保存のため通常必要とする経費のほか、当該使用物件に付帯する電話、冷房、暖房、電気、ガス及び水道等の諸設備の経費を負担すること。</w:t>
            </w:r>
          </w:p>
          <w:p w:rsidR="00D46617" w:rsidRDefault="00D46617">
            <w:pPr>
              <w:spacing w:line="276" w:lineRule="auto"/>
              <w:ind w:left="210" w:hanging="210"/>
              <w:rPr>
                <w:rFonts w:hint="eastAsia"/>
              </w:rPr>
            </w:pPr>
            <w:r>
              <w:rPr>
                <w:rFonts w:hint="eastAsia"/>
              </w:rPr>
              <w:t>６　使用物件は、常に善良な管理者の注意をもって使用すること。</w:t>
            </w:r>
          </w:p>
          <w:p w:rsidR="00D46617" w:rsidRDefault="00D46617">
            <w:pPr>
              <w:spacing w:line="276" w:lineRule="auto"/>
              <w:ind w:left="210" w:hanging="210"/>
              <w:rPr>
                <w:rFonts w:hint="eastAsia"/>
              </w:rPr>
            </w:pPr>
            <w:r>
              <w:rPr>
                <w:rFonts w:hint="eastAsia"/>
              </w:rPr>
              <w:t>７　使用期間中、使用物件を第２項に指定する使用目的以外の用に供しないこと。</w:t>
            </w:r>
          </w:p>
          <w:p w:rsidR="00D46617" w:rsidRDefault="00D46617">
            <w:pPr>
              <w:spacing w:line="276" w:lineRule="auto"/>
              <w:ind w:left="210" w:hanging="210"/>
              <w:rPr>
                <w:rFonts w:hint="eastAsia"/>
              </w:rPr>
            </w:pPr>
            <w:r>
              <w:rPr>
                <w:rFonts w:hint="eastAsia"/>
              </w:rPr>
              <w:t>８　使用物件について修繕、模様替等をしようとするとき又は使用目的を変更しようとするときは、あらかじめ書面をもって町長の承認を得ること。</w:t>
            </w:r>
          </w:p>
          <w:p w:rsidR="00D46617" w:rsidRDefault="00D46617">
            <w:pPr>
              <w:spacing w:line="276" w:lineRule="auto"/>
              <w:ind w:left="210" w:hanging="210"/>
              <w:rPr>
                <w:rFonts w:hint="eastAsia"/>
              </w:rPr>
            </w:pPr>
            <w:r>
              <w:rPr>
                <w:rFonts w:hint="eastAsia"/>
              </w:rPr>
              <w:t>９　使用物件を他の者に使用させ又は担保に供しないこと。</w:t>
            </w:r>
          </w:p>
          <w:p w:rsidR="00D46617" w:rsidRDefault="00D46617">
            <w:pPr>
              <w:spacing w:line="276" w:lineRule="auto"/>
              <w:ind w:left="210" w:hanging="210"/>
              <w:rPr>
                <w:rFonts w:hint="eastAsia"/>
              </w:rPr>
            </w:pPr>
            <w:r>
              <w:t>10</w:t>
            </w:r>
            <w:r>
              <w:rPr>
                <w:rFonts w:hint="eastAsia"/>
              </w:rPr>
              <w:t xml:space="preserve">　町において公用又は公共用に供するため使用物件を必要とするとき若しくは許可条件に違反したときは、使用許可の取消し又は変更をすることがある。</w:t>
            </w:r>
          </w:p>
          <w:p w:rsidR="00D46617" w:rsidRDefault="00D46617">
            <w:pPr>
              <w:spacing w:line="276" w:lineRule="auto"/>
              <w:ind w:left="210" w:hanging="210"/>
              <w:rPr>
                <w:rFonts w:hint="eastAsia"/>
              </w:rPr>
            </w:pPr>
            <w:r>
              <w:t>11</w:t>
            </w:r>
            <w:r>
              <w:rPr>
                <w:rFonts w:hint="eastAsia"/>
              </w:rPr>
              <w:t xml:space="preserve">　使用許可を取り消したとき又は使用期間が満了したときは、自己の負担において町長が指定する期日までに使用物件を原状に回復して返還すること。ただし、町長が特に承認したときは、この限りでない。</w:t>
            </w:r>
          </w:p>
          <w:p w:rsidR="00D46617" w:rsidRDefault="00D46617">
            <w:pPr>
              <w:spacing w:line="276" w:lineRule="auto"/>
              <w:ind w:left="210" w:hanging="210"/>
              <w:rPr>
                <w:rFonts w:hint="eastAsia"/>
              </w:rPr>
            </w:pPr>
            <w:r>
              <w:t>12</w:t>
            </w:r>
            <w:r>
              <w:rPr>
                <w:rFonts w:hint="eastAsia"/>
              </w:rPr>
              <w:t xml:space="preserve">　町長は、使用者が原状回復の義務を履行しないときは、使用者の負担においてこれを行うことがある。この場合使用者は、何らの異議を申し立てることはできない。</w:t>
            </w:r>
          </w:p>
          <w:p w:rsidR="00D46617" w:rsidRDefault="00D46617">
            <w:pPr>
              <w:spacing w:line="276" w:lineRule="auto"/>
              <w:ind w:left="210" w:hanging="210"/>
              <w:rPr>
                <w:rFonts w:hint="eastAsia"/>
              </w:rPr>
            </w:pPr>
            <w:r>
              <w:t>13</w:t>
            </w:r>
            <w:r>
              <w:rPr>
                <w:rFonts w:hint="eastAsia"/>
              </w:rPr>
              <w:t xml:space="preserve">　使用者の責めに帰する事由により使用物件の全部又は一部を滅失し、若しくはき損したときは、当該滅失又はき損による使用物件の損害額に相当する金額を損害賠償として支払うこと。ただし、第</w:t>
            </w:r>
            <w:r>
              <w:t>11</w:t>
            </w:r>
            <w:r>
              <w:rPr>
                <w:rFonts w:hint="eastAsia"/>
              </w:rPr>
              <w:t>項の規定により使用物件を原状に回復した場合は、この限りでない。</w:t>
            </w:r>
          </w:p>
          <w:p w:rsidR="00D46617" w:rsidRDefault="00D46617">
            <w:pPr>
              <w:spacing w:line="276" w:lineRule="auto"/>
              <w:ind w:left="210" w:hanging="210"/>
              <w:rPr>
                <w:rFonts w:hint="eastAsia"/>
              </w:rPr>
            </w:pPr>
            <w:r>
              <w:t>14</w:t>
            </w:r>
            <w:r>
              <w:rPr>
                <w:rFonts w:hint="eastAsia"/>
              </w:rPr>
              <w:t xml:space="preserve">　使用許可の取消しがあった時は、使用物件に投じた改良のための有益費、修繕費等の費用は請求することはできない。</w:t>
            </w:r>
          </w:p>
          <w:p w:rsidR="00D46617" w:rsidRDefault="00D46617">
            <w:pPr>
              <w:spacing w:line="276" w:lineRule="auto"/>
              <w:ind w:left="210" w:hanging="210"/>
              <w:rPr>
                <w:rFonts w:hint="eastAsia"/>
              </w:rPr>
            </w:pPr>
            <w:r>
              <w:t>15</w:t>
            </w:r>
            <w:r>
              <w:rPr>
                <w:rFonts w:hint="eastAsia"/>
              </w:rPr>
              <w:t xml:space="preserve">　使用物件について随時に実地調査し又は所要の報告を求め、その使用に関し必要な指示をすることがある。</w:t>
            </w:r>
          </w:p>
          <w:p w:rsidR="00D46617" w:rsidRDefault="00D46617">
            <w:pPr>
              <w:ind w:left="210" w:hanging="210"/>
              <w:rPr>
                <w:rFonts w:hint="eastAsia"/>
              </w:rPr>
            </w:pPr>
            <w:r>
              <w:t>16</w:t>
            </w:r>
            <w:r>
              <w:rPr>
                <w:rFonts w:hint="eastAsia"/>
              </w:rPr>
              <w:t xml:space="preserve">　この物件の使用について疑義を生じたときは、すべて町長が決定する。</w:t>
            </w:r>
          </w:p>
        </w:tc>
      </w:tr>
    </w:tbl>
    <w:p w:rsidR="00D46617" w:rsidRDefault="00D46617">
      <w:pPr>
        <w:rPr>
          <w:rFonts w:hint="eastAsia"/>
        </w:rPr>
      </w:pPr>
    </w:p>
    <w:sectPr w:rsidR="00000000">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6617" w:rsidRDefault="00D46617">
      <w:r>
        <w:separator/>
      </w:r>
    </w:p>
  </w:endnote>
  <w:endnote w:type="continuationSeparator" w:id="0">
    <w:p w:rsidR="00D46617" w:rsidRDefault="00D4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6617" w:rsidRDefault="00D466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46617" w:rsidRDefault="00D4661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6617" w:rsidRDefault="00D46617">
      <w:r>
        <w:separator/>
      </w:r>
    </w:p>
  </w:footnote>
  <w:footnote w:type="continuationSeparator" w:id="0">
    <w:p w:rsidR="00D46617" w:rsidRDefault="00D46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157ED"/>
    <w:multiLevelType w:val="multilevel"/>
    <w:tmpl w:val="0792A89C"/>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671E2FC7"/>
    <w:multiLevelType w:val="multilevel"/>
    <w:tmpl w:val="E00CCE0A"/>
    <w:lvl w:ilvl="0">
      <w:start w:val="1"/>
      <w:numFmt w:val="decimalFullWidth"/>
      <w:lvlText w:val="%1．"/>
      <w:lvlJc w:val="left"/>
      <w:pPr>
        <w:tabs>
          <w:tab w:val="num" w:pos="450"/>
        </w:tabs>
        <w:ind w:left="450" w:hanging="450"/>
      </w:pPr>
      <w:rPr>
        <w:rFonts w:ascii="Times New Roman" w:eastAsia="Times New Roman" w:hAnsi="Times New Roman"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471143221">
    <w:abstractNumId w:val="1"/>
  </w:num>
  <w:num w:numId="2" w16cid:durableId="37443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doNotTrackMoves/>
  <w:defaultTabStop w:val="839"/>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2AD3"/>
    <w:rsid w:val="00912AD3"/>
    <w:rsid w:val="00D46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23E35701-C896-45CF-A258-FD55893D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様式第３１号（第43条関係）</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様式第３１号（第43条関係）</dc:title>
  <dc:subject/>
  <dc:creator> </dc:creator>
  <cp:keywords/>
  <dc:description/>
  <cp:lastModifiedBy>Hidenori Suzuki</cp:lastModifiedBy>
  <cp:revision>2</cp:revision>
  <cp:lastPrinted>2005-03-18T02:07:00Z</cp:lastPrinted>
  <dcterms:created xsi:type="dcterms:W3CDTF">2025-07-06T13:06:00Z</dcterms:created>
  <dcterms:modified xsi:type="dcterms:W3CDTF">2025-07-06T13:06:00Z</dcterms:modified>
</cp:coreProperties>
</file>