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67D49" w:rsidRDefault="00067D49">
      <w:pPr>
        <w:pStyle w:val="a3"/>
        <w:autoSpaceDE w:val="0"/>
        <w:autoSpaceDN w:val="0"/>
        <w:ind w:firstLine="0"/>
        <w:outlineLvl w:val="0"/>
        <w:rPr>
          <w:rFonts w:ascii="ＭＳ Ｐ明朝" w:eastAsia="ＭＳ Ｐ明朝" w:hAnsi="ＭＳ Ｐ明朝" w:hint="eastAsia"/>
          <w:kern w:val="0"/>
        </w:rPr>
      </w:pPr>
      <w:r>
        <w:rPr>
          <w:rFonts w:ascii="ＭＳ Ｐ明朝" w:eastAsia="ＭＳ Ｐ明朝" w:hAnsi="ＭＳ Ｐ明朝" w:hint="eastAsia"/>
          <w:kern w:val="0"/>
        </w:rPr>
        <w:t>様式第２０号（第１８条関係）</w:t>
      </w:r>
    </w:p>
    <w:p w:rsidR="00067D49" w:rsidRDefault="00067D49">
      <w:pPr>
        <w:pStyle w:val="a3"/>
        <w:autoSpaceDE w:val="0"/>
        <w:autoSpaceDN w:val="0"/>
        <w:ind w:firstLine="0"/>
        <w:jc w:val="right"/>
        <w:outlineLvl w:val="0"/>
        <w:rPr>
          <w:rFonts w:ascii="ＭＳ Ｐ明朝" w:eastAsia="ＭＳ Ｐ明朝" w:hAnsi="ＭＳ Ｐ明朝" w:hint="eastAsia"/>
          <w:kern w:val="0"/>
        </w:rPr>
      </w:pPr>
      <w:r>
        <w:rPr>
          <w:rFonts w:ascii="ＭＳ Ｐ明朝" w:eastAsia="ＭＳ Ｐ明朝" w:hAnsi="ＭＳ Ｐ明朝" w:hint="eastAsia"/>
          <w:kern w:val="0"/>
        </w:rPr>
        <w:t>文　書　番　号</w:t>
      </w:r>
    </w:p>
    <w:p w:rsidR="00067D49" w:rsidRDefault="00067D49">
      <w:pPr>
        <w:pStyle w:val="a3"/>
        <w:autoSpaceDE w:val="0"/>
        <w:autoSpaceDN w:val="0"/>
        <w:ind w:firstLine="0"/>
        <w:jc w:val="right"/>
        <w:outlineLvl w:val="0"/>
        <w:rPr>
          <w:rFonts w:ascii="ＭＳ Ｐ明朝" w:eastAsia="ＭＳ Ｐ明朝" w:hAnsi="ＭＳ Ｐ明朝" w:hint="eastAsia"/>
          <w:kern w:val="0"/>
        </w:rPr>
      </w:pPr>
      <w:r>
        <w:rPr>
          <w:rFonts w:ascii="ＭＳ Ｐ明朝" w:eastAsia="ＭＳ Ｐ明朝" w:hAnsi="ＭＳ Ｐ明朝" w:hint="eastAsia"/>
          <w:kern w:val="0"/>
        </w:rPr>
        <w:t xml:space="preserve">　　年　　月　　日</w:t>
      </w:r>
    </w:p>
    <w:p w:rsidR="00067D49" w:rsidRDefault="00067D49">
      <w:pPr>
        <w:pStyle w:val="a3"/>
        <w:autoSpaceDE w:val="0"/>
        <w:autoSpaceDN w:val="0"/>
        <w:ind w:firstLine="0"/>
        <w:jc w:val="center"/>
        <w:outlineLvl w:val="0"/>
        <w:rPr>
          <w:rFonts w:ascii="ＭＳ Ｐ明朝" w:eastAsia="ＭＳ Ｐ明朝" w:hAnsi="ＭＳ Ｐ明朝" w:hint="eastAsia"/>
        </w:rPr>
      </w:pPr>
      <w:r>
        <w:rPr>
          <w:rFonts w:ascii="ＭＳ Ｐ明朝" w:eastAsia="ＭＳ Ｐ明朝" w:hAnsi="ＭＳ Ｐ明朝" w:hint="eastAsia"/>
        </w:rPr>
        <w:t>支給認定取消通知書</w:t>
      </w:r>
    </w:p>
    <w:p w:rsidR="00067D49" w:rsidRDefault="00067D49">
      <w:pPr>
        <w:pStyle w:val="a3"/>
        <w:autoSpaceDE w:val="0"/>
        <w:autoSpaceDN w:val="0"/>
        <w:ind w:firstLine="0"/>
        <w:outlineLvl w:val="0"/>
        <w:rPr>
          <w:rFonts w:ascii="ＭＳ Ｐ明朝" w:eastAsia="ＭＳ Ｐ明朝" w:hAnsi="ＭＳ Ｐ明朝" w:hint="eastAsia"/>
        </w:rPr>
      </w:pPr>
    </w:p>
    <w:p w:rsidR="00067D49" w:rsidRDefault="00067D49">
      <w:pPr>
        <w:pStyle w:val="a3"/>
        <w:autoSpaceDE w:val="0"/>
        <w:autoSpaceDN w:val="0"/>
        <w:ind w:firstLine="0"/>
        <w:outlineLvl w:val="0"/>
        <w:rPr>
          <w:rFonts w:ascii="ＭＳ Ｐ明朝" w:eastAsia="ＭＳ Ｐ明朝" w:hAnsi="ＭＳ Ｐ明朝" w:hint="eastAsia"/>
        </w:rPr>
      </w:pPr>
      <w:r>
        <w:rPr>
          <w:rFonts w:ascii="ＭＳ Ｐ明朝" w:eastAsia="ＭＳ Ｐ明朝" w:hAnsi="ＭＳ Ｐ明朝" w:hint="eastAsia"/>
          <w:sz w:val="21"/>
          <w:szCs w:val="21"/>
        </w:rPr>
        <w:t xml:space="preserve">　</w:t>
      </w:r>
      <w:r>
        <w:rPr>
          <w:rFonts w:ascii="ＭＳ Ｐ明朝" w:eastAsia="ＭＳ Ｐ明朝" w:hAnsi="ＭＳ Ｐ明朝" w:hint="eastAsia"/>
        </w:rPr>
        <w:t>支給認定者　氏名　　　　　　様</w:t>
      </w:r>
    </w:p>
    <w:p w:rsidR="00067D49" w:rsidRDefault="00067D49">
      <w:pPr>
        <w:pStyle w:val="a3"/>
        <w:autoSpaceDE w:val="0"/>
        <w:autoSpaceDN w:val="0"/>
        <w:ind w:rightChars="232" w:right="575" w:firstLine="0"/>
        <w:jc w:val="right"/>
        <w:outlineLvl w:val="0"/>
        <w:rPr>
          <w:rFonts w:ascii="ＭＳ Ｐ明朝" w:eastAsia="ＭＳ Ｐ明朝" w:hAnsi="ＭＳ Ｐ明朝" w:hint="eastAsia"/>
          <w:kern w:val="0"/>
        </w:rPr>
      </w:pPr>
      <w:r>
        <w:rPr>
          <w:rFonts w:ascii="ＭＳ Ｐ明朝" w:eastAsia="ＭＳ Ｐ明朝" w:hAnsi="ＭＳ Ｐ明朝" w:hint="eastAsia"/>
          <w:kern w:val="0"/>
        </w:rPr>
        <w:t>八頭町　長　　　印</w:t>
      </w:r>
    </w:p>
    <w:p w:rsidR="00067D49" w:rsidRDefault="00067D49">
      <w:pPr>
        <w:pStyle w:val="a3"/>
        <w:autoSpaceDE w:val="0"/>
        <w:autoSpaceDN w:val="0"/>
        <w:ind w:rightChars="232" w:right="575" w:firstLine="0"/>
        <w:jc w:val="right"/>
        <w:outlineLvl w:val="0"/>
        <w:rPr>
          <w:rFonts w:ascii="ＭＳ Ｐ明朝" w:eastAsia="ＭＳ Ｐ明朝" w:hAnsi="ＭＳ Ｐ明朝" w:hint="eastAsia"/>
          <w:kern w:val="0"/>
        </w:rPr>
      </w:pPr>
    </w:p>
    <w:p w:rsidR="00067D49" w:rsidRDefault="00067D49">
      <w:pPr>
        <w:pStyle w:val="a3"/>
        <w:ind w:leftChars="87" w:left="216"/>
        <w:rPr>
          <w:rFonts w:ascii="ＭＳ Ｐ明朝" w:eastAsia="ＭＳ Ｐ明朝" w:hAnsi="ＭＳ Ｐ明朝" w:hint="eastAsia"/>
        </w:rPr>
      </w:pPr>
      <w:r>
        <w:rPr>
          <w:rFonts w:ascii="ＭＳ Ｐ明朝" w:eastAsia="ＭＳ Ｐ明朝" w:hAnsi="ＭＳ Ｐ明朝" w:hint="eastAsia"/>
        </w:rPr>
        <w:t>障害者自立支援法第５７条の規定に基づき、次のとおり支給認定を取り消しましたので、通知します。</w:t>
      </w:r>
    </w:p>
    <w:tbl>
      <w:tblPr>
        <w:tblW w:w="9674"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1"/>
        <w:gridCol w:w="344"/>
        <w:gridCol w:w="344"/>
        <w:gridCol w:w="345"/>
        <w:gridCol w:w="344"/>
        <w:gridCol w:w="344"/>
        <w:gridCol w:w="345"/>
        <w:gridCol w:w="344"/>
        <w:gridCol w:w="345"/>
        <w:gridCol w:w="2004"/>
        <w:gridCol w:w="7"/>
        <w:gridCol w:w="2577"/>
      </w:tblGrid>
      <w:tr w:rsidR="00000000">
        <w:tblPrEx>
          <w:tblCellMar>
            <w:top w:w="0" w:type="dxa"/>
            <w:bottom w:w="0" w:type="dxa"/>
          </w:tblCellMar>
        </w:tblPrEx>
        <w:trPr>
          <w:cantSplit/>
          <w:trHeight w:val="568"/>
        </w:trPr>
        <w:tc>
          <w:tcPr>
            <w:tcW w:w="2331" w:type="dxa"/>
            <w:tcBorders>
              <w:top w:val="single" w:sz="4" w:space="0" w:color="auto"/>
              <w:left w:val="single" w:sz="4" w:space="0" w:color="auto"/>
              <w:bottom w:val="single" w:sz="4" w:space="0" w:color="auto"/>
              <w:right w:val="single" w:sz="4" w:space="0" w:color="auto"/>
            </w:tcBorders>
            <w:vAlign w:val="center"/>
          </w:tcPr>
          <w:p w:rsidR="00067D49" w:rsidRDefault="00067D49">
            <w:pPr>
              <w:jc w:val="distribute"/>
              <w:rPr>
                <w:rFonts w:ascii="ＭＳ Ｐ明朝" w:eastAsia="ＭＳ Ｐ明朝" w:hAnsi="ＭＳ Ｐ明朝" w:hint="eastAsia"/>
                <w:kern w:val="0"/>
                <w:sz w:val="20"/>
              </w:rPr>
            </w:pPr>
            <w:r>
              <w:rPr>
                <w:rFonts w:ascii="ＭＳ Ｐ明朝" w:eastAsia="ＭＳ Ｐ明朝" w:hAnsi="ＭＳ Ｐ明朝" w:hint="eastAsia"/>
                <w:kern w:val="0"/>
                <w:sz w:val="20"/>
              </w:rPr>
              <w:t>自立支援医療費</w:t>
            </w:r>
          </w:p>
          <w:p w:rsidR="00067D49" w:rsidRDefault="00067D49">
            <w:pPr>
              <w:jc w:val="distribute"/>
              <w:rPr>
                <w:rFonts w:ascii="ＭＳ Ｐ明朝" w:eastAsia="ＭＳ Ｐ明朝" w:hAnsi="ＭＳ Ｐ明朝"/>
                <w:sz w:val="20"/>
              </w:rPr>
            </w:pPr>
            <w:r>
              <w:rPr>
                <w:rFonts w:ascii="ＭＳ Ｐ明朝" w:eastAsia="ＭＳ Ｐ明朝" w:hAnsi="ＭＳ Ｐ明朝" w:hint="eastAsia"/>
                <w:kern w:val="0"/>
                <w:sz w:val="20"/>
              </w:rPr>
              <w:t>受給者番号</w:t>
            </w:r>
          </w:p>
        </w:tc>
        <w:tc>
          <w:tcPr>
            <w:tcW w:w="344" w:type="dxa"/>
            <w:tcBorders>
              <w:top w:val="single" w:sz="4" w:space="0" w:color="auto"/>
              <w:left w:val="single" w:sz="4" w:space="0" w:color="auto"/>
              <w:bottom w:val="single" w:sz="4" w:space="0" w:color="auto"/>
              <w:right w:val="dashSmallGap" w:sz="4" w:space="0" w:color="auto"/>
            </w:tcBorders>
            <w:vAlign w:val="center"/>
          </w:tcPr>
          <w:p w:rsidR="00067D49" w:rsidRDefault="00067D49">
            <w:pPr>
              <w:rPr>
                <w:rFonts w:ascii="ＭＳ Ｐ明朝" w:eastAsia="ＭＳ Ｐ明朝" w:hAnsi="ＭＳ Ｐ明朝" w:hint="eastAsia"/>
                <w:color w:val="FF0000"/>
                <w:szCs w:val="21"/>
              </w:rPr>
            </w:pPr>
          </w:p>
        </w:tc>
        <w:tc>
          <w:tcPr>
            <w:tcW w:w="344" w:type="dxa"/>
            <w:tcBorders>
              <w:top w:val="single" w:sz="4" w:space="0" w:color="auto"/>
              <w:left w:val="dashSmallGap" w:sz="4" w:space="0" w:color="auto"/>
              <w:bottom w:val="single" w:sz="4" w:space="0" w:color="auto"/>
              <w:right w:val="dashSmallGap" w:sz="4" w:space="0" w:color="auto"/>
            </w:tcBorders>
            <w:vAlign w:val="center"/>
          </w:tcPr>
          <w:p w:rsidR="00067D49" w:rsidRDefault="00067D49">
            <w:pPr>
              <w:rPr>
                <w:rFonts w:ascii="ＭＳ Ｐ明朝" w:eastAsia="ＭＳ Ｐ明朝" w:hAnsi="ＭＳ Ｐ明朝" w:hint="eastAsia"/>
                <w:color w:val="FF0000"/>
                <w:szCs w:val="21"/>
              </w:rPr>
            </w:pPr>
          </w:p>
        </w:tc>
        <w:tc>
          <w:tcPr>
            <w:tcW w:w="345" w:type="dxa"/>
            <w:tcBorders>
              <w:top w:val="single" w:sz="4" w:space="0" w:color="auto"/>
              <w:left w:val="dashSmallGap" w:sz="4" w:space="0" w:color="auto"/>
              <w:bottom w:val="single" w:sz="4" w:space="0" w:color="auto"/>
              <w:right w:val="dashSmallGap" w:sz="4" w:space="0" w:color="auto"/>
            </w:tcBorders>
            <w:vAlign w:val="center"/>
          </w:tcPr>
          <w:p w:rsidR="00067D49" w:rsidRDefault="00067D49">
            <w:pPr>
              <w:rPr>
                <w:rFonts w:ascii="ＭＳ Ｐ明朝" w:eastAsia="ＭＳ Ｐ明朝" w:hAnsi="ＭＳ Ｐ明朝" w:hint="eastAsia"/>
                <w:color w:val="FF0000"/>
                <w:szCs w:val="21"/>
              </w:rPr>
            </w:pPr>
          </w:p>
        </w:tc>
        <w:tc>
          <w:tcPr>
            <w:tcW w:w="344" w:type="dxa"/>
            <w:tcBorders>
              <w:top w:val="single" w:sz="4" w:space="0" w:color="auto"/>
              <w:left w:val="dashSmallGap" w:sz="4" w:space="0" w:color="auto"/>
              <w:bottom w:val="single" w:sz="4" w:space="0" w:color="auto"/>
              <w:right w:val="dashSmallGap" w:sz="4" w:space="0" w:color="auto"/>
            </w:tcBorders>
            <w:vAlign w:val="center"/>
          </w:tcPr>
          <w:p w:rsidR="00067D49" w:rsidRDefault="00067D49">
            <w:pPr>
              <w:rPr>
                <w:rFonts w:ascii="ＭＳ Ｐ明朝" w:eastAsia="ＭＳ Ｐ明朝" w:hAnsi="ＭＳ Ｐ明朝" w:hint="eastAsia"/>
                <w:color w:val="FF0000"/>
                <w:szCs w:val="21"/>
              </w:rPr>
            </w:pPr>
          </w:p>
        </w:tc>
        <w:tc>
          <w:tcPr>
            <w:tcW w:w="344" w:type="dxa"/>
            <w:tcBorders>
              <w:top w:val="single" w:sz="4" w:space="0" w:color="auto"/>
              <w:left w:val="dashSmallGap" w:sz="4" w:space="0" w:color="auto"/>
              <w:bottom w:val="single" w:sz="4" w:space="0" w:color="auto"/>
              <w:right w:val="dashSmallGap" w:sz="4" w:space="0" w:color="auto"/>
            </w:tcBorders>
            <w:vAlign w:val="center"/>
          </w:tcPr>
          <w:p w:rsidR="00067D49" w:rsidRDefault="00067D49">
            <w:pPr>
              <w:rPr>
                <w:rFonts w:ascii="ＭＳ Ｐ明朝" w:eastAsia="ＭＳ Ｐ明朝" w:hAnsi="ＭＳ Ｐ明朝" w:hint="eastAsia"/>
                <w:color w:val="FF0000"/>
                <w:szCs w:val="21"/>
              </w:rPr>
            </w:pPr>
          </w:p>
        </w:tc>
        <w:tc>
          <w:tcPr>
            <w:tcW w:w="345" w:type="dxa"/>
            <w:tcBorders>
              <w:top w:val="single" w:sz="4" w:space="0" w:color="auto"/>
              <w:left w:val="dashSmallGap" w:sz="4" w:space="0" w:color="auto"/>
              <w:bottom w:val="single" w:sz="4" w:space="0" w:color="auto"/>
              <w:right w:val="dashSmallGap" w:sz="4" w:space="0" w:color="auto"/>
            </w:tcBorders>
            <w:vAlign w:val="center"/>
          </w:tcPr>
          <w:p w:rsidR="00067D49" w:rsidRDefault="00067D49">
            <w:pPr>
              <w:rPr>
                <w:rFonts w:ascii="ＭＳ Ｐ明朝" w:eastAsia="ＭＳ Ｐ明朝" w:hAnsi="ＭＳ Ｐ明朝" w:hint="eastAsia"/>
                <w:color w:val="FF0000"/>
                <w:szCs w:val="21"/>
              </w:rPr>
            </w:pPr>
          </w:p>
        </w:tc>
        <w:tc>
          <w:tcPr>
            <w:tcW w:w="344" w:type="dxa"/>
            <w:tcBorders>
              <w:top w:val="single" w:sz="4" w:space="0" w:color="auto"/>
              <w:left w:val="dashSmallGap" w:sz="4" w:space="0" w:color="auto"/>
              <w:bottom w:val="single" w:sz="4" w:space="0" w:color="auto"/>
              <w:right w:val="dashSmallGap" w:sz="4" w:space="0" w:color="auto"/>
            </w:tcBorders>
            <w:vAlign w:val="center"/>
          </w:tcPr>
          <w:p w:rsidR="00067D49" w:rsidRDefault="00067D49">
            <w:pPr>
              <w:rPr>
                <w:rFonts w:ascii="ＭＳ Ｐ明朝" w:eastAsia="ＭＳ Ｐ明朝" w:hAnsi="ＭＳ Ｐ明朝" w:hint="eastAsia"/>
                <w:color w:val="FF0000"/>
                <w:szCs w:val="21"/>
              </w:rPr>
            </w:pPr>
          </w:p>
        </w:tc>
        <w:tc>
          <w:tcPr>
            <w:tcW w:w="345" w:type="dxa"/>
            <w:tcBorders>
              <w:top w:val="single" w:sz="4" w:space="0" w:color="auto"/>
              <w:left w:val="dashSmallGap" w:sz="4" w:space="0" w:color="auto"/>
              <w:bottom w:val="single" w:sz="4" w:space="0" w:color="auto"/>
              <w:right w:val="single" w:sz="4" w:space="0" w:color="auto"/>
            </w:tcBorders>
            <w:vAlign w:val="center"/>
          </w:tcPr>
          <w:p w:rsidR="00067D49" w:rsidRDefault="00067D49">
            <w:pPr>
              <w:rPr>
                <w:rFonts w:ascii="ＭＳ Ｐ明朝" w:eastAsia="ＭＳ Ｐ明朝" w:hAnsi="ＭＳ Ｐ明朝" w:hint="eastAsia"/>
                <w:color w:val="FF0000"/>
                <w:szCs w:val="21"/>
              </w:rPr>
            </w:pPr>
          </w:p>
        </w:tc>
        <w:tc>
          <w:tcPr>
            <w:tcW w:w="2004" w:type="dxa"/>
            <w:tcBorders>
              <w:top w:val="single" w:sz="4" w:space="0" w:color="auto"/>
              <w:left w:val="single" w:sz="4" w:space="0" w:color="auto"/>
              <w:bottom w:val="single" w:sz="4" w:space="0" w:color="auto"/>
              <w:right w:val="single" w:sz="4" w:space="0" w:color="auto"/>
            </w:tcBorders>
            <w:vAlign w:val="center"/>
          </w:tcPr>
          <w:p w:rsidR="00067D49" w:rsidRDefault="00067D49">
            <w:pPr>
              <w:jc w:val="distribute"/>
              <w:rPr>
                <w:rFonts w:ascii="ＭＳ Ｐ明朝" w:eastAsia="ＭＳ Ｐ明朝" w:hAnsi="ＭＳ Ｐ明朝" w:hint="eastAsia"/>
                <w:sz w:val="20"/>
              </w:rPr>
            </w:pPr>
            <w:r>
              <w:rPr>
                <w:rFonts w:ascii="ＭＳ Ｐ明朝" w:eastAsia="ＭＳ Ｐ明朝" w:hAnsi="ＭＳ Ｐ明朝" w:hint="eastAsia"/>
                <w:sz w:val="20"/>
              </w:rPr>
              <w:t>支給認定障害者</w:t>
            </w:r>
          </w:p>
          <w:p w:rsidR="00067D49" w:rsidRDefault="00067D49">
            <w:pPr>
              <w:jc w:val="distribute"/>
              <w:rPr>
                <w:rFonts w:ascii="ＭＳ Ｐ明朝" w:eastAsia="ＭＳ Ｐ明朝" w:hAnsi="ＭＳ Ｐ明朝" w:hint="eastAsia"/>
                <w:sz w:val="20"/>
              </w:rPr>
            </w:pPr>
            <w:r>
              <w:rPr>
                <w:rFonts w:ascii="ＭＳ Ｐ明朝" w:eastAsia="ＭＳ Ｐ明朝" w:hAnsi="ＭＳ Ｐ明朝" w:hint="eastAsia"/>
                <w:kern w:val="0"/>
                <w:sz w:val="20"/>
              </w:rPr>
              <w:t>（保護者）氏　名</w:t>
            </w:r>
          </w:p>
        </w:tc>
        <w:tc>
          <w:tcPr>
            <w:tcW w:w="2584" w:type="dxa"/>
            <w:gridSpan w:val="2"/>
            <w:tcBorders>
              <w:top w:val="single" w:sz="4" w:space="0" w:color="auto"/>
              <w:left w:val="single" w:sz="4" w:space="0" w:color="auto"/>
              <w:bottom w:val="single" w:sz="4" w:space="0" w:color="auto"/>
              <w:right w:val="single" w:sz="4" w:space="0" w:color="auto"/>
            </w:tcBorders>
            <w:vAlign w:val="center"/>
          </w:tcPr>
          <w:p w:rsidR="00067D49" w:rsidRDefault="00067D49">
            <w:pPr>
              <w:jc w:val="center"/>
              <w:rPr>
                <w:rFonts w:ascii="ＭＳ Ｐ明朝" w:eastAsia="ＭＳ Ｐ明朝" w:hAnsi="ＭＳ Ｐ明朝" w:hint="eastAsia"/>
                <w:color w:val="FF0000"/>
                <w:szCs w:val="21"/>
              </w:rPr>
            </w:pPr>
          </w:p>
        </w:tc>
      </w:tr>
      <w:tr w:rsidR="00000000">
        <w:tblPrEx>
          <w:tblCellMar>
            <w:top w:w="0" w:type="dxa"/>
            <w:bottom w:w="0" w:type="dxa"/>
          </w:tblCellMar>
        </w:tblPrEx>
        <w:trPr>
          <w:cantSplit/>
          <w:trHeight w:val="568"/>
        </w:trPr>
        <w:tc>
          <w:tcPr>
            <w:tcW w:w="2331" w:type="dxa"/>
            <w:tcBorders>
              <w:top w:val="single" w:sz="4" w:space="0" w:color="auto"/>
              <w:left w:val="single" w:sz="4" w:space="0" w:color="auto"/>
              <w:bottom w:val="single" w:sz="4" w:space="0" w:color="auto"/>
              <w:right w:val="single" w:sz="4" w:space="0" w:color="auto"/>
            </w:tcBorders>
            <w:vAlign w:val="center"/>
          </w:tcPr>
          <w:p w:rsidR="00067D49" w:rsidRDefault="00067D49">
            <w:pPr>
              <w:jc w:val="distribute"/>
              <w:rPr>
                <w:rFonts w:ascii="ＭＳ Ｐ明朝" w:eastAsia="ＭＳ Ｐ明朝" w:hAnsi="ＭＳ Ｐ明朝" w:hint="eastAsia"/>
                <w:sz w:val="20"/>
              </w:rPr>
            </w:pPr>
            <w:r>
              <w:rPr>
                <w:rFonts w:ascii="ＭＳ Ｐ明朝" w:eastAsia="ＭＳ Ｐ明朝" w:hAnsi="ＭＳ Ｐ明朝" w:hint="eastAsia"/>
                <w:kern w:val="0"/>
                <w:sz w:val="20"/>
              </w:rPr>
              <w:t>支給認定取消日</w:t>
            </w:r>
          </w:p>
        </w:tc>
        <w:tc>
          <w:tcPr>
            <w:tcW w:w="2755" w:type="dxa"/>
            <w:gridSpan w:val="8"/>
            <w:tcBorders>
              <w:top w:val="single" w:sz="4" w:space="0" w:color="auto"/>
              <w:left w:val="single" w:sz="4" w:space="0" w:color="auto"/>
              <w:bottom w:val="single" w:sz="4" w:space="0" w:color="auto"/>
              <w:right w:val="single" w:sz="4" w:space="0" w:color="auto"/>
            </w:tcBorders>
            <w:vAlign w:val="center"/>
          </w:tcPr>
          <w:p w:rsidR="00067D49" w:rsidRDefault="00067D49">
            <w:pPr>
              <w:jc w:val="center"/>
              <w:rPr>
                <w:rFonts w:ascii="ＭＳ Ｐ明朝" w:eastAsia="ＭＳ Ｐ明朝" w:hAnsi="ＭＳ Ｐ明朝" w:hint="eastAsia"/>
                <w:sz w:val="20"/>
              </w:rPr>
            </w:pPr>
          </w:p>
        </w:tc>
        <w:tc>
          <w:tcPr>
            <w:tcW w:w="2011" w:type="dxa"/>
            <w:gridSpan w:val="2"/>
            <w:tcBorders>
              <w:top w:val="single" w:sz="4" w:space="0" w:color="auto"/>
              <w:left w:val="single" w:sz="4" w:space="0" w:color="auto"/>
              <w:bottom w:val="single" w:sz="4" w:space="0" w:color="auto"/>
              <w:right w:val="single" w:sz="4" w:space="0" w:color="auto"/>
            </w:tcBorders>
            <w:vAlign w:val="center"/>
          </w:tcPr>
          <w:p w:rsidR="00067D49" w:rsidRDefault="00067D49">
            <w:pPr>
              <w:jc w:val="distribute"/>
              <w:rPr>
                <w:rFonts w:ascii="ＭＳ Ｐ明朝" w:eastAsia="ＭＳ Ｐ明朝" w:hAnsi="ＭＳ Ｐ明朝" w:hint="eastAsia"/>
                <w:kern w:val="0"/>
                <w:sz w:val="20"/>
              </w:rPr>
            </w:pPr>
            <w:r>
              <w:rPr>
                <w:rFonts w:ascii="ＭＳ Ｐ明朝" w:eastAsia="ＭＳ Ｐ明朝" w:hAnsi="ＭＳ Ｐ明朝" w:hint="eastAsia"/>
                <w:kern w:val="0"/>
                <w:sz w:val="20"/>
              </w:rPr>
              <w:t>支給認定に係る</w:t>
            </w:r>
          </w:p>
          <w:p w:rsidR="00067D49" w:rsidRDefault="00067D49">
            <w:pPr>
              <w:widowControl/>
              <w:jc w:val="distribute"/>
              <w:rPr>
                <w:rFonts w:ascii="ＭＳ Ｐ明朝" w:eastAsia="ＭＳ Ｐ明朝" w:hAnsi="ＭＳ Ｐ明朝" w:hint="eastAsia"/>
                <w:sz w:val="20"/>
              </w:rPr>
            </w:pPr>
            <w:r>
              <w:rPr>
                <w:rFonts w:ascii="ＭＳ Ｐ明朝" w:eastAsia="ＭＳ Ｐ明朝" w:hAnsi="ＭＳ Ｐ明朝" w:hint="eastAsia"/>
                <w:kern w:val="0"/>
                <w:sz w:val="20"/>
              </w:rPr>
              <w:t>障害児氏名</w:t>
            </w:r>
          </w:p>
        </w:tc>
        <w:tc>
          <w:tcPr>
            <w:tcW w:w="2577" w:type="dxa"/>
            <w:tcBorders>
              <w:top w:val="single" w:sz="4" w:space="0" w:color="auto"/>
              <w:left w:val="single" w:sz="4" w:space="0" w:color="auto"/>
              <w:bottom w:val="single" w:sz="4" w:space="0" w:color="auto"/>
              <w:right w:val="single" w:sz="4" w:space="0" w:color="auto"/>
            </w:tcBorders>
            <w:vAlign w:val="center"/>
          </w:tcPr>
          <w:p w:rsidR="00067D49" w:rsidRDefault="00067D49">
            <w:pPr>
              <w:widowControl/>
              <w:jc w:val="center"/>
              <w:rPr>
                <w:rFonts w:ascii="ＭＳ Ｐ明朝" w:eastAsia="ＭＳ Ｐ明朝" w:hAnsi="ＭＳ Ｐ明朝"/>
                <w:sz w:val="20"/>
              </w:rPr>
            </w:pPr>
          </w:p>
          <w:p w:rsidR="00067D49" w:rsidRDefault="00067D49">
            <w:pPr>
              <w:jc w:val="center"/>
              <w:rPr>
                <w:rFonts w:ascii="ＭＳ Ｐ明朝" w:eastAsia="ＭＳ Ｐ明朝" w:hAnsi="ＭＳ Ｐ明朝" w:hint="eastAsia"/>
                <w:sz w:val="20"/>
              </w:rPr>
            </w:pPr>
          </w:p>
        </w:tc>
      </w:tr>
      <w:tr w:rsidR="00000000">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0" w:type="dxa"/>
            <w:bottom w:w="0" w:type="dxa"/>
          </w:tblCellMar>
        </w:tblPrEx>
        <w:trPr>
          <w:cantSplit/>
          <w:trHeight w:val="1557"/>
        </w:trPr>
        <w:tc>
          <w:tcPr>
            <w:tcW w:w="2331" w:type="dxa"/>
            <w:tcBorders>
              <w:top w:val="single" w:sz="4" w:space="0" w:color="auto"/>
              <w:left w:val="single" w:sz="4" w:space="0" w:color="auto"/>
              <w:bottom w:val="single" w:sz="4" w:space="0" w:color="auto"/>
              <w:right w:val="single" w:sz="4" w:space="0" w:color="auto"/>
            </w:tcBorders>
            <w:vAlign w:val="center"/>
          </w:tcPr>
          <w:p w:rsidR="00067D49" w:rsidRDefault="00067D49">
            <w:pPr>
              <w:jc w:val="distribute"/>
              <w:rPr>
                <w:rFonts w:ascii="ＭＳ Ｐ明朝" w:eastAsia="ＭＳ Ｐ明朝" w:hAnsi="ＭＳ Ｐ明朝" w:hint="eastAsia"/>
                <w:sz w:val="20"/>
              </w:rPr>
            </w:pPr>
            <w:r>
              <w:rPr>
                <w:rFonts w:ascii="ＭＳ Ｐ明朝" w:eastAsia="ＭＳ Ｐ明朝" w:hAnsi="ＭＳ Ｐ明朝" w:hint="eastAsia"/>
                <w:kern w:val="0"/>
                <w:sz w:val="20"/>
              </w:rPr>
              <w:t>取消理由</w:t>
            </w:r>
          </w:p>
        </w:tc>
        <w:tc>
          <w:tcPr>
            <w:tcW w:w="7343" w:type="dxa"/>
            <w:gridSpan w:val="11"/>
            <w:tcBorders>
              <w:top w:val="single" w:sz="4" w:space="0" w:color="auto"/>
              <w:left w:val="single" w:sz="4" w:space="0" w:color="auto"/>
              <w:bottom w:val="single" w:sz="4" w:space="0" w:color="auto"/>
              <w:right w:val="single" w:sz="4" w:space="0" w:color="auto"/>
            </w:tcBorders>
            <w:vAlign w:val="center"/>
          </w:tcPr>
          <w:p w:rsidR="00067D49" w:rsidRDefault="00067D49">
            <w:pPr>
              <w:jc w:val="center"/>
              <w:rPr>
                <w:rFonts w:ascii="ＭＳ Ｐ明朝" w:eastAsia="ＭＳ Ｐ明朝" w:hAnsi="ＭＳ Ｐ明朝" w:hint="eastAsia"/>
                <w:szCs w:val="21"/>
              </w:rPr>
            </w:pPr>
          </w:p>
        </w:tc>
      </w:tr>
    </w:tbl>
    <w:p w:rsidR="00067D49" w:rsidRDefault="00067D49">
      <w:pPr>
        <w:ind w:firstLineChars="100" w:firstLine="218"/>
        <w:rPr>
          <w:rFonts w:ascii="ＭＳ Ｐ明朝" w:eastAsia="ＭＳ Ｐ明朝" w:hAnsi="ＭＳ Ｐ明朝" w:hint="eastAsia"/>
          <w:sz w:val="21"/>
          <w:szCs w:val="21"/>
        </w:rPr>
      </w:pPr>
    </w:p>
    <w:p w:rsidR="00067D49" w:rsidRDefault="00067D49">
      <w:pPr>
        <w:ind w:firstLineChars="100" w:firstLine="248"/>
        <w:rPr>
          <w:rFonts w:ascii="ＭＳ Ｐ明朝" w:eastAsia="ＭＳ Ｐ明朝" w:hAnsi="ＭＳ Ｐ明朝" w:hint="eastAsia"/>
          <w:szCs w:val="24"/>
        </w:rPr>
      </w:pPr>
      <w:r>
        <w:rPr>
          <w:rFonts w:ascii="ＭＳ Ｐ明朝" w:eastAsia="ＭＳ Ｐ明朝" w:hAnsi="ＭＳ Ｐ明朝" w:hint="eastAsia"/>
          <w:szCs w:val="24"/>
        </w:rPr>
        <w:t>医療受給者証を　　年　　月　　日までに、下記返還先に返還してください。</w:t>
      </w:r>
    </w:p>
    <w:p w:rsidR="00067D49" w:rsidRDefault="00067D49">
      <w:pPr>
        <w:ind w:firstLineChars="200" w:firstLine="496"/>
        <w:rPr>
          <w:rFonts w:ascii="ＭＳ Ｐ明朝" w:eastAsia="ＭＳ Ｐ明朝" w:hAnsi="ＭＳ Ｐ明朝" w:hint="eastAsia"/>
          <w:szCs w:val="24"/>
        </w:rPr>
      </w:pPr>
      <w:r>
        <w:rPr>
          <w:rFonts w:ascii="ＭＳ Ｐ明朝" w:eastAsia="ＭＳ Ｐ明朝" w:hAnsi="ＭＳ Ｐ明朝" w:hint="eastAsia"/>
          <w:szCs w:val="24"/>
        </w:rPr>
        <w:t xml:space="preserve">返還先　　（担当部署を記入）　</w:t>
      </w:r>
    </w:p>
    <w:p w:rsidR="00067D49" w:rsidRDefault="00067D49">
      <w:pPr>
        <w:ind w:firstLineChars="100" w:firstLine="248"/>
        <w:rPr>
          <w:rFonts w:ascii="ＭＳ Ｐ明朝" w:eastAsia="ＭＳ Ｐ明朝" w:hAnsi="ＭＳ Ｐ明朝" w:hint="eastAsia"/>
          <w:szCs w:val="24"/>
        </w:rPr>
      </w:pPr>
      <w:r>
        <w:rPr>
          <w:rFonts w:ascii="ＭＳ Ｐ明朝" w:eastAsia="ＭＳ Ｐ明朝" w:hAnsi="ＭＳ Ｐ明朝" w:hint="eastAsia"/>
          <w:szCs w:val="24"/>
        </w:rPr>
        <w:t xml:space="preserve">　　　</w:t>
      </w:r>
    </w:p>
    <w:p w:rsidR="00067D49" w:rsidRDefault="00067D49">
      <w:pPr>
        <w:ind w:firstLineChars="100" w:firstLine="218"/>
        <w:rPr>
          <w:rFonts w:ascii="ＭＳ Ｐ明朝" w:eastAsia="ＭＳ Ｐ明朝" w:hAnsi="ＭＳ Ｐ明朝" w:hint="eastAsia"/>
          <w:sz w:val="21"/>
          <w:szCs w:val="21"/>
        </w:rPr>
      </w:pPr>
      <w:r>
        <w:rPr>
          <w:rFonts w:ascii="ＭＳ Ｐ明朝" w:eastAsia="ＭＳ Ｐ明朝" w:hAnsi="ＭＳ Ｐ明朝" w:hint="eastAsia"/>
          <w:sz w:val="21"/>
          <w:szCs w:val="21"/>
        </w:rPr>
        <w:t>教示</w:t>
      </w:r>
    </w:p>
    <w:p w:rsidR="00067D49" w:rsidRDefault="00067D49">
      <w:pPr>
        <w:spacing w:line="260" w:lineRule="exact"/>
        <w:ind w:leftChars="176" w:left="654" w:hangingChars="100" w:hanging="218"/>
        <w:rPr>
          <w:rFonts w:ascii="ＭＳ Ｐ明朝" w:eastAsia="ＭＳ Ｐ明朝" w:hAnsi="ＭＳ Ｐ明朝"/>
          <w:sz w:val="21"/>
          <w:szCs w:val="21"/>
        </w:rPr>
      </w:pPr>
      <w:r>
        <w:rPr>
          <w:rFonts w:ascii="ＭＳ Ｐ明朝" w:eastAsia="ＭＳ Ｐ明朝" w:hAnsi="ＭＳ Ｐ明朝" w:hint="eastAsia"/>
          <w:sz w:val="21"/>
          <w:szCs w:val="21"/>
        </w:rPr>
        <w:t>１　この決定について不服があるときは、この通知書を受け取った日の翌日から起算して６０日以内に鳥取県知事に対し</w:t>
      </w:r>
      <w:r>
        <w:rPr>
          <w:rFonts w:ascii="ＭＳ Ｐ明朝" w:eastAsia="ＭＳ Ｐ明朝" w:hAnsi="ＭＳ Ｐ明朝" w:hint="eastAsia"/>
          <w:bCs/>
          <w:sz w:val="21"/>
          <w:szCs w:val="21"/>
        </w:rPr>
        <w:t>審査請求</w:t>
      </w:r>
      <w:r>
        <w:rPr>
          <w:rFonts w:ascii="ＭＳ Ｐ明朝" w:eastAsia="ＭＳ Ｐ明朝" w:hAnsi="ＭＳ Ｐ明朝" w:hint="eastAsia"/>
          <w:sz w:val="21"/>
          <w:szCs w:val="21"/>
        </w:rPr>
        <w:t>をすることができます。</w:t>
      </w:r>
    </w:p>
    <w:p w:rsidR="00067D49" w:rsidRDefault="00067D49">
      <w:pPr>
        <w:spacing w:line="260" w:lineRule="exact"/>
        <w:ind w:left="654" w:hangingChars="300" w:hanging="654"/>
        <w:rPr>
          <w:rFonts w:ascii="ＭＳ Ｐ明朝" w:eastAsia="ＭＳ Ｐ明朝" w:hAnsi="ＭＳ Ｐ明朝" w:hint="eastAsia"/>
          <w:sz w:val="21"/>
          <w:szCs w:val="21"/>
        </w:rPr>
      </w:pPr>
      <w:r>
        <w:rPr>
          <w:rFonts w:ascii="ＭＳ Ｐ明朝" w:eastAsia="ＭＳ Ｐ明朝" w:hAnsi="ＭＳ Ｐ明朝" w:hint="eastAsia"/>
          <w:sz w:val="21"/>
          <w:szCs w:val="21"/>
        </w:rPr>
        <w:t xml:space="preserve">　　２　また、前記の</w:t>
      </w:r>
      <w:r>
        <w:rPr>
          <w:rFonts w:ascii="ＭＳ Ｐ明朝" w:eastAsia="ＭＳ Ｐ明朝" w:hAnsi="ＭＳ Ｐ明朝" w:hint="eastAsia"/>
          <w:bCs/>
          <w:sz w:val="21"/>
          <w:szCs w:val="21"/>
        </w:rPr>
        <w:t>審査請求</w:t>
      </w:r>
      <w:r>
        <w:rPr>
          <w:rFonts w:ascii="ＭＳ Ｐ明朝" w:eastAsia="ＭＳ Ｐ明朝" w:hAnsi="ＭＳ Ｐ明朝" w:hint="eastAsia"/>
          <w:sz w:val="21"/>
          <w:szCs w:val="21"/>
        </w:rPr>
        <w:t>に対する裁決があったことを知った日から６か月以内に、八頭町を被告として</w:t>
      </w:r>
      <w:r>
        <w:rPr>
          <w:rFonts w:ascii="ＭＳ Ｐ明朝" w:eastAsia="ＭＳ Ｐ明朝" w:hAnsi="ＭＳ Ｐ明朝" w:hint="eastAsia"/>
          <w:sz w:val="21"/>
          <w:szCs w:val="21"/>
        </w:rPr>
        <w:t>(</w:t>
      </w:r>
      <w:r>
        <w:rPr>
          <w:rFonts w:ascii="ＭＳ Ｐ明朝" w:eastAsia="ＭＳ Ｐ明朝" w:hAnsi="ＭＳ Ｐ明朝" w:hint="eastAsia"/>
          <w:sz w:val="21"/>
          <w:szCs w:val="21"/>
        </w:rPr>
        <w:t>町長が被告の代表者となります。</w:t>
      </w:r>
      <w:r>
        <w:rPr>
          <w:rFonts w:ascii="ＭＳ Ｐ明朝" w:eastAsia="ＭＳ Ｐ明朝" w:hAnsi="ＭＳ Ｐ明朝" w:hint="eastAsia"/>
          <w:sz w:val="21"/>
          <w:szCs w:val="21"/>
        </w:rPr>
        <w:t>)</w:t>
      </w:r>
      <w:r>
        <w:rPr>
          <w:rFonts w:ascii="ＭＳ Ｐ明朝" w:eastAsia="ＭＳ Ｐ明朝" w:hAnsi="ＭＳ Ｐ明朝" w:hint="eastAsia"/>
          <w:sz w:val="21"/>
          <w:szCs w:val="21"/>
        </w:rPr>
        <w:t>、鳥取地方裁判所に処分の取消しの訴えを提起することができます。</w:t>
      </w:r>
      <w:r>
        <w:rPr>
          <w:rFonts w:ascii="ＭＳ Ｐ明朝" w:eastAsia="ＭＳ Ｐ明朝" w:hAnsi="ＭＳ Ｐ明朝" w:hint="eastAsia"/>
          <w:sz w:val="21"/>
          <w:szCs w:val="21"/>
        </w:rPr>
        <w:t xml:space="preserve"> (</w:t>
      </w:r>
      <w:r>
        <w:rPr>
          <w:rFonts w:ascii="ＭＳ Ｐ明朝" w:eastAsia="ＭＳ Ｐ明朝" w:hAnsi="ＭＳ Ｐ明朝" w:hint="eastAsia"/>
          <w:sz w:val="21"/>
          <w:szCs w:val="21"/>
        </w:rPr>
        <w:t>裁決があったことを知った日から６か月以内であっても、裁決の日から１年を経過すると処分の取消しの訴えを提起することができなくなります。</w:t>
      </w:r>
      <w:r>
        <w:rPr>
          <w:rFonts w:ascii="ＭＳ Ｐ明朝" w:eastAsia="ＭＳ Ｐ明朝" w:hAnsi="ＭＳ Ｐ明朝" w:hint="eastAsia"/>
          <w:sz w:val="21"/>
          <w:szCs w:val="21"/>
        </w:rPr>
        <w:t>)</w:t>
      </w:r>
      <w:r>
        <w:rPr>
          <w:rFonts w:ascii="ＭＳ Ｐ明朝" w:eastAsia="ＭＳ Ｐ明朝" w:hAnsi="ＭＳ Ｐ明朝" w:hint="eastAsia"/>
          <w:sz w:val="21"/>
          <w:szCs w:val="21"/>
        </w:rPr>
        <w:t xml:space="preserve">　なお、処分の取消しの訴えは、前記の</w:t>
      </w:r>
      <w:r>
        <w:rPr>
          <w:rFonts w:ascii="ＭＳ Ｐ明朝" w:eastAsia="ＭＳ Ｐ明朝" w:hAnsi="ＭＳ Ｐ明朝" w:hint="eastAsia"/>
          <w:bCs/>
          <w:sz w:val="21"/>
          <w:szCs w:val="21"/>
        </w:rPr>
        <w:t>審査請求</w:t>
      </w:r>
      <w:r>
        <w:rPr>
          <w:rFonts w:ascii="ＭＳ Ｐ明朝" w:eastAsia="ＭＳ Ｐ明朝" w:hAnsi="ＭＳ Ｐ明朝" w:hint="eastAsia"/>
          <w:sz w:val="21"/>
          <w:szCs w:val="21"/>
        </w:rPr>
        <w:t>に対する裁決を経た後でなければ提起することはできないこととされていますが、次の①から③までのいずれかの場合は、裁決を経ないでも処分の取消しの訴えを提起することができます。</w:t>
      </w:r>
    </w:p>
    <w:p w:rsidR="00067D49" w:rsidRDefault="00067D49">
      <w:pPr>
        <w:spacing w:line="260" w:lineRule="exact"/>
        <w:rPr>
          <w:rFonts w:ascii="ＭＳ Ｐ明朝" w:eastAsia="ＭＳ Ｐ明朝" w:hAnsi="ＭＳ Ｐ明朝" w:hint="eastAsia"/>
          <w:sz w:val="21"/>
          <w:szCs w:val="21"/>
        </w:rPr>
      </w:pPr>
      <w:r>
        <w:rPr>
          <w:rFonts w:ascii="ＭＳ Ｐ明朝" w:eastAsia="ＭＳ Ｐ明朝" w:hAnsi="ＭＳ Ｐ明朝" w:hint="eastAsia"/>
          <w:sz w:val="21"/>
          <w:szCs w:val="21"/>
        </w:rPr>
        <w:t xml:space="preserve">　　　①　</w:t>
      </w:r>
      <w:r>
        <w:rPr>
          <w:rFonts w:ascii="ＭＳ Ｐ明朝" w:eastAsia="ＭＳ Ｐ明朝" w:hAnsi="ＭＳ Ｐ明朝" w:hint="eastAsia"/>
          <w:bCs/>
          <w:sz w:val="21"/>
          <w:szCs w:val="21"/>
        </w:rPr>
        <w:t>審査請求</w:t>
      </w:r>
      <w:r>
        <w:rPr>
          <w:rFonts w:ascii="ＭＳ Ｐ明朝" w:eastAsia="ＭＳ Ｐ明朝" w:hAnsi="ＭＳ Ｐ明朝" w:hint="eastAsia"/>
          <w:sz w:val="21"/>
          <w:szCs w:val="21"/>
        </w:rPr>
        <w:t>があった日から３か月を経過しても裁決がないとき。</w:t>
      </w:r>
    </w:p>
    <w:p w:rsidR="00067D49" w:rsidRDefault="00067D49">
      <w:pPr>
        <w:spacing w:line="260" w:lineRule="exact"/>
        <w:ind w:left="872" w:hangingChars="400" w:hanging="872"/>
        <w:rPr>
          <w:rFonts w:ascii="ＭＳ Ｐ明朝" w:eastAsia="ＭＳ Ｐ明朝" w:hAnsi="ＭＳ Ｐ明朝" w:hint="eastAsia"/>
          <w:sz w:val="21"/>
          <w:szCs w:val="21"/>
        </w:rPr>
      </w:pPr>
      <w:r>
        <w:rPr>
          <w:rFonts w:ascii="ＭＳ Ｐ明朝" w:eastAsia="ＭＳ Ｐ明朝" w:hAnsi="ＭＳ Ｐ明朝" w:hint="eastAsia"/>
          <w:sz w:val="21"/>
          <w:szCs w:val="21"/>
        </w:rPr>
        <w:t xml:space="preserve">　　　②　処分、処分の執行又は手続きの続行により生ずる著しい損害を避けるため緊急の必要があるとき。</w:t>
      </w:r>
    </w:p>
    <w:p w:rsidR="00067D49" w:rsidRDefault="00067D49">
      <w:pPr>
        <w:spacing w:line="260" w:lineRule="exact"/>
        <w:rPr>
          <w:rFonts w:ascii="ＭＳ Ｐ明朝" w:eastAsia="ＭＳ Ｐ明朝" w:hAnsi="ＭＳ Ｐ明朝" w:hint="eastAsia"/>
          <w:sz w:val="21"/>
          <w:szCs w:val="21"/>
        </w:rPr>
      </w:pPr>
      <w:r>
        <w:rPr>
          <w:rFonts w:ascii="ＭＳ Ｐ明朝" w:eastAsia="ＭＳ Ｐ明朝" w:hAnsi="ＭＳ Ｐ明朝" w:hint="eastAsia"/>
          <w:sz w:val="21"/>
          <w:szCs w:val="21"/>
        </w:rPr>
        <w:t xml:space="preserve">　　　③　その他裁決を経ないことにつき正当な理由があるとき。</w:t>
      </w:r>
    </w:p>
    <w:p w:rsidR="00067D49" w:rsidRDefault="00067D49">
      <w:pPr>
        <w:spacing w:line="260" w:lineRule="exact"/>
        <w:rPr>
          <w:rFonts w:ascii="ＭＳ Ｐ明朝" w:eastAsia="ＭＳ Ｐ明朝" w:hAnsi="ＭＳ Ｐ明朝" w:hint="eastAsia"/>
          <w:sz w:val="21"/>
          <w:szCs w:val="21"/>
        </w:rPr>
      </w:pPr>
      <w:r>
        <w:rPr>
          <w:rFonts w:ascii="ＭＳ Ｐ明朝" w:eastAsia="ＭＳ Ｐ明朝" w:hAnsi="ＭＳ Ｐ明朝" w:hint="eastAsia"/>
          <w:sz w:val="21"/>
          <w:szCs w:val="21"/>
        </w:rPr>
        <w:t xml:space="preserve">　</w:t>
      </w:r>
    </w:p>
    <w:p w:rsidR="00067D49" w:rsidRDefault="00067D49">
      <w:pPr>
        <w:spacing w:line="260" w:lineRule="exact"/>
        <w:ind w:firstLineChars="100" w:firstLine="218"/>
        <w:rPr>
          <w:rFonts w:ascii="ＭＳ Ｐ明朝" w:eastAsia="ＭＳ Ｐ明朝" w:hAnsi="ＭＳ Ｐ明朝" w:hint="eastAsia"/>
          <w:sz w:val="21"/>
          <w:szCs w:val="21"/>
        </w:rPr>
      </w:pPr>
      <w:r>
        <w:rPr>
          <w:rFonts w:ascii="ＭＳ Ｐ明朝" w:eastAsia="ＭＳ Ｐ明朝" w:hAnsi="ＭＳ Ｐ明朝" w:hint="eastAsia"/>
          <w:sz w:val="21"/>
          <w:szCs w:val="21"/>
        </w:rPr>
        <w:t xml:space="preserve">問い合わせ先　</w:t>
      </w:r>
    </w:p>
    <w:p w:rsidR="00067D49" w:rsidRDefault="00067D49">
      <w:pPr>
        <w:spacing w:line="260" w:lineRule="exact"/>
        <w:rPr>
          <w:rFonts w:ascii="ＭＳ Ｐ明朝" w:eastAsia="ＭＳ Ｐ明朝" w:hAnsi="ＭＳ Ｐ明朝" w:hint="eastAsia"/>
          <w:sz w:val="21"/>
          <w:szCs w:val="21"/>
        </w:rPr>
      </w:pPr>
      <w:r>
        <w:rPr>
          <w:rFonts w:ascii="ＭＳ Ｐ明朝" w:eastAsia="ＭＳ Ｐ明朝" w:hAnsi="ＭＳ Ｐ明朝" w:hint="eastAsia"/>
          <w:noProof/>
        </w:rPr>
        <w:pict>
          <v:shapetype id="_x0000_t202" coordsize="21600,21600" o:spt="202" path="m,l,21600r21600,l21600,xe">
            <v:stroke joinstyle="miter"/>
            <v:path gradientshapeok="t" o:connecttype="rect"/>
          </v:shapetype>
          <v:shape id="_x0000_s1251" type="#_x0000_t202" style="position:absolute;left:0;text-align:left;margin-left:541.2pt;margin-top:30.35pt;width:427.45pt;height:16.1pt;z-index:251657728" stroked="f">
            <v:textbox inset="5.85pt,.7pt,5.85pt,.7pt">
              <w:txbxContent>
                <w:p w:rsidR="00067D49" w:rsidRDefault="00067D49">
                  <w:pPr>
                    <w:rPr>
                      <w:rFonts w:hint="eastAsia"/>
                      <w:i/>
                      <w:iCs/>
                    </w:rPr>
                  </w:pPr>
                  <w:r>
                    <w:rPr>
                      <w:rFonts w:hint="eastAsia"/>
                      <w:i/>
                      <w:iCs/>
                    </w:rPr>
                    <w:t>（※）施設訓練等支援費の場合は、市町村長への異議申立て及び取消訴訟の教示とすること。</w:t>
                  </w:r>
                </w:p>
              </w:txbxContent>
            </v:textbox>
          </v:shape>
        </w:pict>
      </w:r>
      <w:r>
        <w:rPr>
          <w:rFonts w:ascii="ＭＳ Ｐ明朝" w:eastAsia="ＭＳ Ｐ明朝" w:hAnsi="ＭＳ Ｐ明朝" w:hint="eastAsia"/>
        </w:rPr>
        <w:t xml:space="preserve">　　</w:t>
      </w:r>
      <w:r>
        <w:rPr>
          <w:rFonts w:ascii="ＭＳ Ｐ明朝" w:eastAsia="ＭＳ Ｐ明朝" w:hAnsi="ＭＳ Ｐ明朝" w:hint="eastAsia"/>
          <w:sz w:val="21"/>
          <w:szCs w:val="21"/>
        </w:rPr>
        <w:t xml:space="preserve">　（担当部署の連絡先を記入）</w:t>
      </w:r>
    </w:p>
    <w:p w:rsidR="00067D49" w:rsidRDefault="00067D49">
      <w:pPr>
        <w:rPr>
          <w:rFonts w:ascii="ＭＳ Ｐ明朝" w:eastAsia="ＭＳ Ｐ明朝" w:hAnsi="ＭＳ Ｐ明朝" w:hint="eastAsia"/>
          <w:sz w:val="21"/>
          <w:szCs w:val="21"/>
        </w:rPr>
      </w:pPr>
    </w:p>
    <w:sectPr w:rsidR="00000000">
      <w:pgSz w:w="11906" w:h="16838" w:code="9"/>
      <w:pgMar w:top="1134" w:right="851" w:bottom="851" w:left="851" w:header="720" w:footer="720" w:gutter="284"/>
      <w:cols w:space="720"/>
      <w:noEndnote/>
      <w:docGrid w:type="linesAndChars" w:linePitch="390"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67D49" w:rsidRDefault="00067D49">
      <w:r>
        <w:separator/>
      </w:r>
    </w:p>
  </w:endnote>
  <w:endnote w:type="continuationSeparator" w:id="0">
    <w:p w:rsidR="00067D49" w:rsidRDefault="00067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67D49" w:rsidRDefault="00067D49">
      <w:r>
        <w:separator/>
      </w:r>
    </w:p>
  </w:footnote>
  <w:footnote w:type="continuationSeparator" w:id="0">
    <w:p w:rsidR="00067D49" w:rsidRDefault="00067D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73DCF"/>
    <w:multiLevelType w:val="hybridMultilevel"/>
    <w:tmpl w:val="D6980E2C"/>
    <w:lvl w:ilvl="0" w:tplc="946EBD2C">
      <w:start w:val="3"/>
      <w:numFmt w:val="decimal"/>
      <w:lvlText w:val="(%1)"/>
      <w:lvlJc w:val="left"/>
      <w:pPr>
        <w:tabs>
          <w:tab w:val="num" w:pos="796"/>
        </w:tabs>
        <w:ind w:left="796" w:hanging="360"/>
      </w:pPr>
      <w:rPr>
        <w:rFonts w:hint="default"/>
      </w:rPr>
    </w:lvl>
    <w:lvl w:ilvl="1" w:tplc="04090017" w:tentative="1">
      <w:start w:val="1"/>
      <w:numFmt w:val="aiueoFullWidth"/>
      <w:lvlText w:val="(%2)"/>
      <w:lvlJc w:val="left"/>
      <w:pPr>
        <w:tabs>
          <w:tab w:val="num" w:pos="1276"/>
        </w:tabs>
        <w:ind w:left="1276" w:hanging="420"/>
      </w:pPr>
    </w:lvl>
    <w:lvl w:ilvl="2" w:tplc="04090011" w:tentative="1">
      <w:start w:val="1"/>
      <w:numFmt w:val="decimalEnclosedCircle"/>
      <w:lvlText w:val="%3"/>
      <w:lvlJc w:val="left"/>
      <w:pPr>
        <w:tabs>
          <w:tab w:val="num" w:pos="1696"/>
        </w:tabs>
        <w:ind w:left="1696" w:hanging="420"/>
      </w:pPr>
    </w:lvl>
    <w:lvl w:ilvl="3" w:tplc="0409000F" w:tentative="1">
      <w:start w:val="1"/>
      <w:numFmt w:val="decimal"/>
      <w:lvlText w:val="%4."/>
      <w:lvlJc w:val="left"/>
      <w:pPr>
        <w:tabs>
          <w:tab w:val="num" w:pos="2116"/>
        </w:tabs>
        <w:ind w:left="2116" w:hanging="420"/>
      </w:pPr>
    </w:lvl>
    <w:lvl w:ilvl="4" w:tplc="04090017" w:tentative="1">
      <w:start w:val="1"/>
      <w:numFmt w:val="aiueoFullWidth"/>
      <w:lvlText w:val="(%5)"/>
      <w:lvlJc w:val="left"/>
      <w:pPr>
        <w:tabs>
          <w:tab w:val="num" w:pos="2536"/>
        </w:tabs>
        <w:ind w:left="2536" w:hanging="420"/>
      </w:pPr>
    </w:lvl>
    <w:lvl w:ilvl="5" w:tplc="04090011" w:tentative="1">
      <w:start w:val="1"/>
      <w:numFmt w:val="decimalEnclosedCircle"/>
      <w:lvlText w:val="%6"/>
      <w:lvlJc w:val="left"/>
      <w:pPr>
        <w:tabs>
          <w:tab w:val="num" w:pos="2956"/>
        </w:tabs>
        <w:ind w:left="2956" w:hanging="420"/>
      </w:pPr>
    </w:lvl>
    <w:lvl w:ilvl="6" w:tplc="0409000F" w:tentative="1">
      <w:start w:val="1"/>
      <w:numFmt w:val="decimal"/>
      <w:lvlText w:val="%7."/>
      <w:lvlJc w:val="left"/>
      <w:pPr>
        <w:tabs>
          <w:tab w:val="num" w:pos="3376"/>
        </w:tabs>
        <w:ind w:left="3376" w:hanging="420"/>
      </w:pPr>
    </w:lvl>
    <w:lvl w:ilvl="7" w:tplc="04090017" w:tentative="1">
      <w:start w:val="1"/>
      <w:numFmt w:val="aiueoFullWidth"/>
      <w:lvlText w:val="(%8)"/>
      <w:lvlJc w:val="left"/>
      <w:pPr>
        <w:tabs>
          <w:tab w:val="num" w:pos="3796"/>
        </w:tabs>
        <w:ind w:left="3796" w:hanging="420"/>
      </w:pPr>
    </w:lvl>
    <w:lvl w:ilvl="8" w:tplc="04090011" w:tentative="1">
      <w:start w:val="1"/>
      <w:numFmt w:val="decimalEnclosedCircle"/>
      <w:lvlText w:val="%9"/>
      <w:lvlJc w:val="left"/>
      <w:pPr>
        <w:tabs>
          <w:tab w:val="num" w:pos="4216"/>
        </w:tabs>
        <w:ind w:left="4216" w:hanging="420"/>
      </w:pPr>
    </w:lvl>
  </w:abstractNum>
  <w:abstractNum w:abstractNumId="1" w15:restartNumberingAfterBreak="0">
    <w:nsid w:val="272E45C6"/>
    <w:multiLevelType w:val="hybridMultilevel"/>
    <w:tmpl w:val="66A07DFC"/>
    <w:lvl w:ilvl="0" w:tplc="3FC4C54C">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8115ED7"/>
    <w:multiLevelType w:val="hybridMultilevel"/>
    <w:tmpl w:val="0AAA864E"/>
    <w:lvl w:ilvl="0" w:tplc="44F6F7CC">
      <w:start w:val="3"/>
      <w:numFmt w:val="decimalEnclosedCircle"/>
      <w:lvlText w:val="%1"/>
      <w:lvlJc w:val="left"/>
      <w:pPr>
        <w:tabs>
          <w:tab w:val="num" w:pos="1080"/>
        </w:tabs>
        <w:ind w:left="1080" w:hanging="435"/>
      </w:pPr>
      <w:rPr>
        <w:rFonts w:hint="eastAsia"/>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3" w15:restartNumberingAfterBreak="0">
    <w:nsid w:val="39663A10"/>
    <w:multiLevelType w:val="hybridMultilevel"/>
    <w:tmpl w:val="60562016"/>
    <w:lvl w:ilvl="0" w:tplc="466047EA">
      <w:start w:val="3"/>
      <w:numFmt w:val="decimalEnclosedCircle"/>
      <w:lvlText w:val="%1"/>
      <w:lvlJc w:val="left"/>
      <w:pPr>
        <w:tabs>
          <w:tab w:val="num" w:pos="360"/>
        </w:tabs>
        <w:ind w:left="360" w:hanging="360"/>
      </w:pPr>
      <w:rPr>
        <w:rFont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AB45818"/>
    <w:multiLevelType w:val="hybridMultilevel"/>
    <w:tmpl w:val="C9AA22EE"/>
    <w:lvl w:ilvl="0" w:tplc="96467B18">
      <w:start w:val="1"/>
      <w:numFmt w:val="decimal"/>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3FD050F0"/>
    <w:multiLevelType w:val="hybridMultilevel"/>
    <w:tmpl w:val="1C00A95A"/>
    <w:lvl w:ilvl="0" w:tplc="A7C48C7C">
      <w:start w:val="3"/>
      <w:numFmt w:val="decimalEnclosedCircle"/>
      <w:lvlText w:val="%1"/>
      <w:lvlJc w:val="left"/>
      <w:pPr>
        <w:tabs>
          <w:tab w:val="num" w:pos="360"/>
        </w:tabs>
        <w:ind w:left="360" w:hanging="360"/>
      </w:pPr>
      <w:rPr>
        <w:rFont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2446D98"/>
    <w:multiLevelType w:val="hybridMultilevel"/>
    <w:tmpl w:val="2FC272DA"/>
    <w:lvl w:ilvl="0" w:tplc="D7F692B8">
      <w:start w:val="3"/>
      <w:numFmt w:val="decimalEnclosedCircle"/>
      <w:lvlText w:val="%1"/>
      <w:lvlJc w:val="left"/>
      <w:pPr>
        <w:tabs>
          <w:tab w:val="num" w:pos="1080"/>
        </w:tabs>
        <w:ind w:left="1080" w:hanging="435"/>
      </w:pPr>
      <w:rPr>
        <w:rFonts w:hint="eastAsia"/>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7" w15:restartNumberingAfterBreak="0">
    <w:nsid w:val="45F919B6"/>
    <w:multiLevelType w:val="hybridMultilevel"/>
    <w:tmpl w:val="24264A68"/>
    <w:lvl w:ilvl="0" w:tplc="7F704B16">
      <w:start w:val="3"/>
      <w:numFmt w:val="decimalEnclosedCircle"/>
      <w:lvlText w:val="%1"/>
      <w:lvlJc w:val="left"/>
      <w:pPr>
        <w:tabs>
          <w:tab w:val="num" w:pos="1080"/>
        </w:tabs>
        <w:ind w:left="1080" w:hanging="435"/>
      </w:pPr>
      <w:rPr>
        <w:rFonts w:hint="eastAsia"/>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8" w15:restartNumberingAfterBreak="0">
    <w:nsid w:val="47472631"/>
    <w:multiLevelType w:val="hybridMultilevel"/>
    <w:tmpl w:val="6542235A"/>
    <w:lvl w:ilvl="0" w:tplc="27B01268">
      <w:start w:val="3"/>
      <w:numFmt w:val="decimalEnclosedCircle"/>
      <w:lvlText w:val="%1"/>
      <w:lvlJc w:val="left"/>
      <w:pPr>
        <w:tabs>
          <w:tab w:val="num" w:pos="1080"/>
        </w:tabs>
        <w:ind w:left="1080" w:hanging="435"/>
      </w:pPr>
      <w:rPr>
        <w:rFonts w:hint="eastAsia"/>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9" w15:restartNumberingAfterBreak="0">
    <w:nsid w:val="48BB03FC"/>
    <w:multiLevelType w:val="hybridMultilevel"/>
    <w:tmpl w:val="B5E6CBB6"/>
    <w:lvl w:ilvl="0" w:tplc="8EEA3872">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A302C9B"/>
    <w:multiLevelType w:val="hybridMultilevel"/>
    <w:tmpl w:val="6E74CE5E"/>
    <w:lvl w:ilvl="0" w:tplc="2B0CDA4E">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FCA1E64"/>
    <w:multiLevelType w:val="hybridMultilevel"/>
    <w:tmpl w:val="CDB67246"/>
    <w:lvl w:ilvl="0" w:tplc="43EAEB42">
      <w:start w:val="3"/>
      <w:numFmt w:val="decimalEnclosedCircle"/>
      <w:lvlText w:val="%1"/>
      <w:lvlJc w:val="left"/>
      <w:pPr>
        <w:tabs>
          <w:tab w:val="num" w:pos="1020"/>
        </w:tabs>
        <w:ind w:left="1020" w:hanging="36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3" w15:restartNumberingAfterBreak="0">
    <w:nsid w:val="66D961EE"/>
    <w:multiLevelType w:val="hybridMultilevel"/>
    <w:tmpl w:val="7410F0CE"/>
    <w:lvl w:ilvl="0" w:tplc="FE20C50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B0C722E"/>
    <w:multiLevelType w:val="hybridMultilevel"/>
    <w:tmpl w:val="E5EA04CE"/>
    <w:lvl w:ilvl="0" w:tplc="0A967166">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75812DBB"/>
    <w:multiLevelType w:val="hybridMultilevel"/>
    <w:tmpl w:val="D80858A2"/>
    <w:lvl w:ilvl="0" w:tplc="DA127C48">
      <w:start w:val="1"/>
      <w:numFmt w:val="aiueoFullWidth"/>
      <w:lvlText w:val="%1．"/>
      <w:lvlJc w:val="left"/>
      <w:pPr>
        <w:tabs>
          <w:tab w:val="num" w:pos="1470"/>
        </w:tabs>
        <w:ind w:left="1470" w:hanging="420"/>
      </w:pPr>
      <w:rPr>
        <w:rFonts w:hint="eastAsia"/>
        <w:lang w:val="en-US"/>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6" w15:restartNumberingAfterBreak="0">
    <w:nsid w:val="79F4585E"/>
    <w:multiLevelType w:val="hybridMultilevel"/>
    <w:tmpl w:val="0F3CBE86"/>
    <w:lvl w:ilvl="0" w:tplc="BD54E566">
      <w:start w:val="3"/>
      <w:numFmt w:val="decimalFullWidth"/>
      <w:lvlText w:val="（%1）"/>
      <w:lvlJc w:val="left"/>
      <w:pPr>
        <w:tabs>
          <w:tab w:val="num" w:pos="1156"/>
        </w:tabs>
        <w:ind w:left="1156" w:hanging="720"/>
      </w:pPr>
      <w:rPr>
        <w:rFonts w:hint="default"/>
      </w:rPr>
    </w:lvl>
    <w:lvl w:ilvl="1" w:tplc="04090017" w:tentative="1">
      <w:start w:val="1"/>
      <w:numFmt w:val="aiueoFullWidth"/>
      <w:lvlText w:val="(%2)"/>
      <w:lvlJc w:val="left"/>
      <w:pPr>
        <w:tabs>
          <w:tab w:val="num" w:pos="1276"/>
        </w:tabs>
        <w:ind w:left="1276" w:hanging="420"/>
      </w:pPr>
    </w:lvl>
    <w:lvl w:ilvl="2" w:tplc="04090011" w:tentative="1">
      <w:start w:val="1"/>
      <w:numFmt w:val="decimalEnclosedCircle"/>
      <w:lvlText w:val="%3"/>
      <w:lvlJc w:val="left"/>
      <w:pPr>
        <w:tabs>
          <w:tab w:val="num" w:pos="1696"/>
        </w:tabs>
        <w:ind w:left="1696" w:hanging="420"/>
      </w:pPr>
    </w:lvl>
    <w:lvl w:ilvl="3" w:tplc="0409000F" w:tentative="1">
      <w:start w:val="1"/>
      <w:numFmt w:val="decimal"/>
      <w:lvlText w:val="%4."/>
      <w:lvlJc w:val="left"/>
      <w:pPr>
        <w:tabs>
          <w:tab w:val="num" w:pos="2116"/>
        </w:tabs>
        <w:ind w:left="2116" w:hanging="420"/>
      </w:pPr>
    </w:lvl>
    <w:lvl w:ilvl="4" w:tplc="04090017" w:tentative="1">
      <w:start w:val="1"/>
      <w:numFmt w:val="aiueoFullWidth"/>
      <w:lvlText w:val="(%5)"/>
      <w:lvlJc w:val="left"/>
      <w:pPr>
        <w:tabs>
          <w:tab w:val="num" w:pos="2536"/>
        </w:tabs>
        <w:ind w:left="2536" w:hanging="420"/>
      </w:pPr>
    </w:lvl>
    <w:lvl w:ilvl="5" w:tplc="04090011" w:tentative="1">
      <w:start w:val="1"/>
      <w:numFmt w:val="decimalEnclosedCircle"/>
      <w:lvlText w:val="%6"/>
      <w:lvlJc w:val="left"/>
      <w:pPr>
        <w:tabs>
          <w:tab w:val="num" w:pos="2956"/>
        </w:tabs>
        <w:ind w:left="2956" w:hanging="420"/>
      </w:pPr>
    </w:lvl>
    <w:lvl w:ilvl="6" w:tplc="0409000F" w:tentative="1">
      <w:start w:val="1"/>
      <w:numFmt w:val="decimal"/>
      <w:lvlText w:val="%7."/>
      <w:lvlJc w:val="left"/>
      <w:pPr>
        <w:tabs>
          <w:tab w:val="num" w:pos="3376"/>
        </w:tabs>
        <w:ind w:left="3376" w:hanging="420"/>
      </w:pPr>
    </w:lvl>
    <w:lvl w:ilvl="7" w:tplc="04090017" w:tentative="1">
      <w:start w:val="1"/>
      <w:numFmt w:val="aiueoFullWidth"/>
      <w:lvlText w:val="(%8)"/>
      <w:lvlJc w:val="left"/>
      <w:pPr>
        <w:tabs>
          <w:tab w:val="num" w:pos="3796"/>
        </w:tabs>
        <w:ind w:left="3796" w:hanging="420"/>
      </w:pPr>
    </w:lvl>
    <w:lvl w:ilvl="8" w:tplc="04090011" w:tentative="1">
      <w:start w:val="1"/>
      <w:numFmt w:val="decimalEnclosedCircle"/>
      <w:lvlText w:val="%9"/>
      <w:lvlJc w:val="left"/>
      <w:pPr>
        <w:tabs>
          <w:tab w:val="num" w:pos="4216"/>
        </w:tabs>
        <w:ind w:left="4216" w:hanging="420"/>
      </w:pPr>
    </w:lvl>
  </w:abstractNum>
  <w:abstractNum w:abstractNumId="17" w15:restartNumberingAfterBreak="0">
    <w:nsid w:val="7F040C78"/>
    <w:multiLevelType w:val="hybridMultilevel"/>
    <w:tmpl w:val="A9C6C25A"/>
    <w:lvl w:ilvl="0" w:tplc="3CDE6712">
      <w:start w:val="3"/>
      <w:numFmt w:val="decimalEnclosedCircle"/>
      <w:lvlText w:val="%1"/>
      <w:lvlJc w:val="left"/>
      <w:pPr>
        <w:tabs>
          <w:tab w:val="num" w:pos="1020"/>
        </w:tabs>
        <w:ind w:left="1020" w:hanging="36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num w:numId="1" w16cid:durableId="910115871">
    <w:abstractNumId w:val="1"/>
  </w:num>
  <w:num w:numId="2" w16cid:durableId="590889259">
    <w:abstractNumId w:val="13"/>
  </w:num>
  <w:num w:numId="3" w16cid:durableId="1102188381">
    <w:abstractNumId w:val="11"/>
  </w:num>
  <w:num w:numId="4" w16cid:durableId="493255803">
    <w:abstractNumId w:val="14"/>
  </w:num>
  <w:num w:numId="5" w16cid:durableId="1412920912">
    <w:abstractNumId w:val="15"/>
  </w:num>
  <w:num w:numId="6" w16cid:durableId="915630472">
    <w:abstractNumId w:val="10"/>
  </w:num>
  <w:num w:numId="7" w16cid:durableId="1214848418">
    <w:abstractNumId w:val="4"/>
  </w:num>
  <w:num w:numId="8" w16cid:durableId="124277709">
    <w:abstractNumId w:val="0"/>
  </w:num>
  <w:num w:numId="9" w16cid:durableId="436871011">
    <w:abstractNumId w:val="16"/>
  </w:num>
  <w:num w:numId="10" w16cid:durableId="1558709053">
    <w:abstractNumId w:val="9"/>
  </w:num>
  <w:num w:numId="11" w16cid:durableId="1931308809">
    <w:abstractNumId w:val="5"/>
  </w:num>
  <w:num w:numId="12" w16cid:durableId="167991039">
    <w:abstractNumId w:val="8"/>
  </w:num>
  <w:num w:numId="13" w16cid:durableId="1194340365">
    <w:abstractNumId w:val="12"/>
  </w:num>
  <w:num w:numId="14" w16cid:durableId="729235244">
    <w:abstractNumId w:val="6"/>
  </w:num>
  <w:num w:numId="15" w16cid:durableId="926961774">
    <w:abstractNumId w:val="3"/>
  </w:num>
  <w:num w:numId="16" w16cid:durableId="1310328220">
    <w:abstractNumId w:val="2"/>
  </w:num>
  <w:num w:numId="17" w16cid:durableId="1501501236">
    <w:abstractNumId w:val="17"/>
  </w:num>
  <w:num w:numId="18" w16cid:durableId="16285871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attachedTemplate r:id="rId1"/>
  <w:doNotTrackMoves/>
  <w:defaultTabStop w:val="851"/>
  <w:drawingGridHorizontalSpacing w:val="112"/>
  <w:drawingGridVerticalSpacing w:val="170"/>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74D0A"/>
    <w:rsid w:val="00067D49"/>
    <w:rsid w:val="00074D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C8D76770-0562-4F6E-9326-CBF9BC8BA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247"/>
    </w:pPr>
    <w:rPr>
      <w:szCs w:val="24"/>
    </w:rPr>
  </w:style>
  <w:style w:type="paragraph" w:styleId="a4">
    <w:name w:val="Date"/>
    <w:basedOn w:val="a"/>
    <w:next w:val="a"/>
    <w:semiHidden/>
  </w:style>
  <w:style w:type="paragraph" w:styleId="2">
    <w:name w:val="Body Text Indent 2"/>
    <w:basedOn w:val="a"/>
    <w:semiHidden/>
    <w:pPr>
      <w:ind w:left="741" w:hanging="494"/>
    </w:pPr>
  </w:style>
  <w:style w:type="paragraph" w:styleId="a5">
    <w:name w:val="Document Map"/>
    <w:basedOn w:val="a"/>
    <w:semiHidden/>
    <w:pPr>
      <w:shd w:val="clear" w:color="auto" w:fill="000080"/>
    </w:pPr>
    <w:rPr>
      <w:rFonts w:ascii="Arial" w:eastAsia="ＭＳ ゴシック" w:hAnsi="Arial"/>
    </w:rPr>
  </w:style>
  <w:style w:type="paragraph" w:styleId="a6">
    <w:name w:val="footer"/>
    <w:basedOn w:val="a"/>
    <w:link w:val="a7"/>
    <w:uiPriority w:val="99"/>
    <w:unhideWhenUsed/>
    <w:rsid w:val="00067D49"/>
    <w:pPr>
      <w:tabs>
        <w:tab w:val="center" w:pos="4252"/>
        <w:tab w:val="right" w:pos="8504"/>
      </w:tabs>
      <w:snapToGrid w:val="0"/>
    </w:pPr>
  </w:style>
  <w:style w:type="paragraph" w:styleId="a8">
    <w:name w:val="Plain Text"/>
    <w:basedOn w:val="a"/>
    <w:semiHidden/>
    <w:rPr>
      <w:rFonts w:ascii="ＭＳ 明朝" w:hAnsi="Courier New" w:cs="Courier New"/>
      <w:sz w:val="21"/>
      <w:szCs w:val="21"/>
    </w:rPr>
  </w:style>
  <w:style w:type="character" w:styleId="a9">
    <w:name w:val="Hyperlink"/>
    <w:basedOn w:val="a0"/>
    <w:semiHidden/>
    <w:rPr>
      <w:color w:val="0000FF"/>
      <w:u w:val="single"/>
    </w:rPr>
  </w:style>
  <w:style w:type="paragraph" w:styleId="aa">
    <w:name w:val="Balloon Text"/>
    <w:basedOn w:val="a"/>
    <w:semiHidden/>
    <w:rPr>
      <w:rFonts w:ascii="Arial" w:eastAsia="ＭＳ ゴシック" w:hAnsi="Arial"/>
      <w:sz w:val="18"/>
      <w:szCs w:val="18"/>
    </w:rPr>
  </w:style>
  <w:style w:type="paragraph" w:styleId="ab">
    <w:name w:val="header"/>
    <w:basedOn w:val="a"/>
    <w:semiHidden/>
    <w:pPr>
      <w:tabs>
        <w:tab w:val="center" w:pos="4252"/>
        <w:tab w:val="right" w:pos="8504"/>
      </w:tabs>
      <w:adjustRightInd w:val="0"/>
      <w:spacing w:line="360" w:lineRule="atLeast"/>
      <w:textAlignment w:val="baseline"/>
    </w:pPr>
    <w:rPr>
      <w:rFonts w:ascii="ＭＳ ゴシック" w:eastAsia="ＭＳ ゴシック" w:hAnsi="ＭＳ ゴシック"/>
      <w:kern w:val="0"/>
      <w:sz w:val="21"/>
    </w:rPr>
  </w:style>
  <w:style w:type="paragraph" w:styleId="Web">
    <w:name w:val="Normal (Web)"/>
    <w:basedOn w:val="a"/>
    <w:semiHidden/>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c">
    <w:name w:val="Note Heading"/>
    <w:basedOn w:val="a"/>
    <w:next w:val="a"/>
    <w:semiHidden/>
    <w:pPr>
      <w:jc w:val="center"/>
    </w:pPr>
    <w:rPr>
      <w:rFonts w:ascii="ＭＳ ゴシック" w:eastAsia="ＭＳ ゴシック" w:hAnsi="ＭＳ ゴシック"/>
      <w:sz w:val="21"/>
      <w:szCs w:val="21"/>
    </w:rPr>
  </w:style>
  <w:style w:type="paragraph" w:styleId="ad">
    <w:name w:val="Closing"/>
    <w:basedOn w:val="a"/>
    <w:semiHidden/>
    <w:pPr>
      <w:jc w:val="right"/>
    </w:pPr>
    <w:rPr>
      <w:rFonts w:ascii="ＭＳ ゴシック" w:eastAsia="ＭＳ ゴシック" w:hAnsi="ＭＳ ゴシック"/>
      <w:sz w:val="21"/>
      <w:szCs w:val="21"/>
    </w:rPr>
  </w:style>
  <w:style w:type="character" w:customStyle="1" w:styleId="a7">
    <w:name w:val="フッター (文字)"/>
    <w:basedOn w:val="a0"/>
    <w:link w:val="a6"/>
    <w:uiPriority w:val="99"/>
    <w:rsid w:val="00067D49"/>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465;&#20363;&#35696;&#26696;&#65288;&#19968;&#37096;&#25913;&#27491;&#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条例議案（一部改正）.dot</Template>
  <TotalTime>0</TotalTime>
  <Pages>1</Pages>
  <Words>110</Words>
  <Characters>631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室蘭市条例第○○号</vt:lpstr>
    </vt:vector>
  </TitlesOfParts>
  <Company>室蘭市役所</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室蘭市条例第○○号</dc:title>
  <dc:subject/>
  <dc:creator>室蘭市役所</dc:creator>
  <cp:keywords/>
  <dc:description/>
  <cp:lastModifiedBy>Hidenori Suzuki</cp:lastModifiedBy>
  <cp:revision>2</cp:revision>
  <cp:lastPrinted>2006-10-11T00:45:00Z</cp:lastPrinted>
  <dcterms:created xsi:type="dcterms:W3CDTF">2025-07-06T14:30:00Z</dcterms:created>
  <dcterms:modified xsi:type="dcterms:W3CDTF">2025-07-06T14:30:00Z</dcterms:modified>
</cp:coreProperties>
</file>