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47F0" w:rsidRDefault="00EB47F0">
      <w:pPr>
        <w:rPr>
          <w:rFonts w:hint="eastAsia"/>
        </w:rPr>
      </w:pPr>
      <w:r>
        <w:rPr>
          <w:rFonts w:hint="eastAsia"/>
        </w:rPr>
        <w:t>様式第４号（第５条関係）</w:t>
      </w:r>
    </w:p>
    <w:p w:rsidR="00EB47F0" w:rsidRDefault="00EB47F0">
      <w:pPr>
        <w:rPr>
          <w:rFonts w:hint="eastAsia"/>
        </w:rPr>
      </w:pPr>
    </w:p>
    <w:p w:rsidR="00EB47F0" w:rsidRDefault="00EB47F0">
      <w:pPr>
        <w:rPr>
          <w:rFonts w:hint="eastAsia"/>
        </w:rPr>
      </w:pPr>
    </w:p>
    <w:p w:rsidR="00EB47F0" w:rsidRDefault="00EB47F0">
      <w:pPr>
        <w:jc w:val="center"/>
        <w:rPr>
          <w:rFonts w:hint="eastAsia"/>
        </w:rPr>
      </w:pPr>
      <w:r>
        <w:rPr>
          <w:rFonts w:hint="eastAsia"/>
          <w:spacing w:val="105"/>
        </w:rPr>
        <w:t>立入検査証明</w:t>
      </w:r>
      <w:r>
        <w:rPr>
          <w:rFonts w:hint="eastAsia"/>
        </w:rPr>
        <w:t>書</w:t>
      </w:r>
    </w:p>
    <w:p w:rsidR="00EB47F0" w:rsidRDefault="00EB47F0">
      <w:pPr>
        <w:rPr>
          <w:rFonts w:hint="eastAsia"/>
        </w:rPr>
      </w:pPr>
    </w:p>
    <w:p w:rsidR="00EB47F0" w:rsidRDefault="00EB47F0">
      <w:pPr>
        <w:rPr>
          <w:rFonts w:hint="eastAsia"/>
        </w:rPr>
      </w:pPr>
    </w:p>
    <w:p w:rsidR="00EB47F0" w:rsidRDefault="00EB47F0" w:rsidP="003C3753">
      <w:pPr>
        <w:ind w:leftChars="200" w:left="420"/>
        <w:rPr>
          <w:rFonts w:hint="eastAsia"/>
        </w:rPr>
      </w:pPr>
      <w:r>
        <w:rPr>
          <w:rFonts w:hint="eastAsia"/>
          <w:spacing w:val="315"/>
        </w:rPr>
        <w:t>所</w:t>
      </w:r>
      <w:r>
        <w:rPr>
          <w:rFonts w:hint="eastAsia"/>
        </w:rPr>
        <w:t>属</w:t>
      </w:r>
    </w:p>
    <w:p w:rsidR="00EB47F0" w:rsidRDefault="00EB47F0" w:rsidP="003C3753">
      <w:pPr>
        <w:ind w:leftChars="400" w:left="840"/>
        <w:rPr>
          <w:rFonts w:hint="eastAsia"/>
        </w:rPr>
      </w:pPr>
      <w:r>
        <w:rPr>
          <w:rFonts w:hint="eastAsia"/>
        </w:rPr>
        <w:t>職</w:t>
      </w:r>
    </w:p>
    <w:p w:rsidR="00EB47F0" w:rsidRDefault="00EB47F0" w:rsidP="003C3753">
      <w:pPr>
        <w:ind w:leftChars="200" w:left="420"/>
        <w:rPr>
          <w:rFonts w:hint="eastAsia"/>
        </w:rPr>
      </w:pPr>
      <w:r>
        <w:rPr>
          <w:rFonts w:hint="eastAsia"/>
          <w:spacing w:val="315"/>
        </w:rPr>
        <w:t>氏</w:t>
      </w:r>
      <w:r>
        <w:rPr>
          <w:rFonts w:hint="eastAsia"/>
        </w:rPr>
        <w:t>名</w:t>
      </w:r>
    </w:p>
    <w:p w:rsidR="00EB47F0" w:rsidRDefault="00EB47F0" w:rsidP="003C3753">
      <w:pPr>
        <w:ind w:leftChars="200" w:left="420"/>
        <w:rPr>
          <w:rFonts w:hint="eastAsia"/>
        </w:rPr>
      </w:pPr>
      <w:r>
        <w:rPr>
          <w:rFonts w:hint="eastAsia"/>
          <w:spacing w:val="35"/>
        </w:rPr>
        <w:t>生年月</w:t>
      </w:r>
      <w:r>
        <w:rPr>
          <w:rFonts w:hint="eastAsia"/>
        </w:rPr>
        <w:t>日</w:t>
      </w:r>
    </w:p>
    <w:p w:rsidR="00EB47F0" w:rsidRDefault="00EB47F0">
      <w:pPr>
        <w:rPr>
          <w:rFonts w:hint="eastAsia"/>
        </w:rPr>
      </w:pPr>
    </w:p>
    <w:p w:rsidR="00EB47F0" w:rsidRDefault="00EB47F0">
      <w:pPr>
        <w:rPr>
          <w:rFonts w:hint="eastAsia"/>
        </w:rPr>
      </w:pPr>
    </w:p>
    <w:p w:rsidR="00EB47F0" w:rsidRDefault="00EB47F0" w:rsidP="003C3753">
      <w:pPr>
        <w:ind w:firstLineChars="100" w:firstLine="210"/>
        <w:rPr>
          <w:rFonts w:hint="eastAsia"/>
        </w:rPr>
      </w:pPr>
      <w:r>
        <w:rPr>
          <w:rFonts w:hint="eastAsia"/>
        </w:rPr>
        <w:t>上記の者は、八頭町開発行為の事前協議に関する条例第９条第１項の規定により立入検査をすることができる者であることを証明する。</w:t>
      </w:r>
    </w:p>
    <w:p w:rsidR="00EB47F0" w:rsidRDefault="00EB47F0">
      <w:pPr>
        <w:rPr>
          <w:rFonts w:hint="eastAsia"/>
        </w:rPr>
      </w:pPr>
    </w:p>
    <w:p w:rsidR="00EB47F0" w:rsidRDefault="00EB47F0">
      <w:pPr>
        <w:rPr>
          <w:rFonts w:hint="eastAsia"/>
        </w:rPr>
      </w:pPr>
    </w:p>
    <w:p w:rsidR="00EB47F0" w:rsidRDefault="00EB47F0">
      <w:pPr>
        <w:rPr>
          <w:rFonts w:hint="eastAsia"/>
        </w:rPr>
      </w:pPr>
      <w:r>
        <w:rPr>
          <w:rFonts w:hint="eastAsia"/>
        </w:rPr>
        <w:t xml:space="preserve">　　　　　　年　　月　　日</w:t>
      </w:r>
    </w:p>
    <w:p w:rsidR="00EB47F0" w:rsidRDefault="00EB47F0">
      <w:pPr>
        <w:rPr>
          <w:rFonts w:hint="eastAsia"/>
        </w:rPr>
      </w:pPr>
    </w:p>
    <w:p w:rsidR="00EB47F0" w:rsidRDefault="00EB47F0">
      <w:pPr>
        <w:rPr>
          <w:rFonts w:hint="eastAsia"/>
        </w:rPr>
      </w:pPr>
    </w:p>
    <w:p w:rsidR="00EB47F0" w:rsidRDefault="00EB47F0" w:rsidP="003C3753">
      <w:pPr>
        <w:ind w:rightChars="1300" w:right="2730"/>
        <w:jc w:val="right"/>
        <w:rPr>
          <w:rFonts w:hint="eastAsia"/>
        </w:rPr>
      </w:pPr>
      <w:r>
        <w:rPr>
          <w:rFonts w:hint="eastAsia"/>
        </w:rPr>
        <w:t>八頭町長</w:t>
      </w:r>
    </w:p>
    <w:p w:rsidR="00EB47F0" w:rsidRDefault="00EB47F0">
      <w:pPr>
        <w:rPr>
          <w:rFonts w:hint="eastAsia"/>
        </w:rPr>
      </w:pPr>
    </w:p>
    <w:p w:rsidR="00EB47F0" w:rsidRDefault="00EB47F0">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EB47F0">
        <w:tblPrEx>
          <w:tblCellMar>
            <w:top w:w="0" w:type="dxa"/>
            <w:bottom w:w="0" w:type="dxa"/>
          </w:tblCellMar>
        </w:tblPrEx>
        <w:trPr>
          <w:trHeight w:val="3100"/>
        </w:trPr>
        <w:tc>
          <w:tcPr>
            <w:tcW w:w="8520" w:type="dxa"/>
          </w:tcPr>
          <w:p w:rsidR="00EB47F0" w:rsidRDefault="00EB47F0">
            <w:pPr>
              <w:spacing w:line="340" w:lineRule="exact"/>
              <w:rPr>
                <w:rFonts w:hint="eastAsia"/>
              </w:rPr>
            </w:pPr>
          </w:p>
          <w:p w:rsidR="00EB47F0" w:rsidRDefault="00EB47F0">
            <w:pPr>
              <w:spacing w:line="340" w:lineRule="exact"/>
              <w:jc w:val="center"/>
              <w:rPr>
                <w:rFonts w:hint="eastAsia"/>
              </w:rPr>
            </w:pPr>
            <w:r>
              <w:rPr>
                <w:rFonts w:hint="eastAsia"/>
              </w:rPr>
              <w:t>八頭町開発行為の事前協議に関する条例抜粋</w:t>
            </w:r>
          </w:p>
          <w:p w:rsidR="00EB47F0" w:rsidRDefault="00EB47F0">
            <w:pPr>
              <w:spacing w:line="340" w:lineRule="exact"/>
              <w:rPr>
                <w:rFonts w:hint="eastAsia"/>
              </w:rPr>
            </w:pPr>
          </w:p>
          <w:p w:rsidR="00EB47F0" w:rsidRDefault="00EB47F0" w:rsidP="003C3753">
            <w:pPr>
              <w:spacing w:line="340" w:lineRule="exact"/>
              <w:ind w:leftChars="100" w:left="210"/>
              <w:rPr>
                <w:rFonts w:hint="eastAsia"/>
              </w:rPr>
            </w:pPr>
            <w:r>
              <w:rPr>
                <w:rFonts w:hint="eastAsia"/>
              </w:rPr>
              <w:t>（立入検査）</w:t>
            </w:r>
          </w:p>
          <w:p w:rsidR="00EB47F0" w:rsidRDefault="00EB47F0">
            <w:pPr>
              <w:spacing w:line="340" w:lineRule="exact"/>
              <w:ind w:left="210" w:hanging="210"/>
              <w:rPr>
                <w:rFonts w:hint="eastAsia"/>
              </w:rPr>
            </w:pPr>
            <w:r>
              <w:rPr>
                <w:rFonts w:hint="eastAsia"/>
              </w:rPr>
              <w:t>第９条　町長は、必要があると認めたときは、関係職員をして立入検査をさせることができる。</w:t>
            </w:r>
          </w:p>
          <w:p w:rsidR="00EB47F0" w:rsidRDefault="00EB47F0">
            <w:pPr>
              <w:spacing w:line="340" w:lineRule="exact"/>
              <w:ind w:left="210" w:hanging="210"/>
              <w:rPr>
                <w:rFonts w:hint="eastAsia"/>
              </w:rPr>
            </w:pPr>
            <w:r>
              <w:rPr>
                <w:rFonts w:hint="eastAsia"/>
              </w:rPr>
              <w:t>２　前項の規定により立入検査をする者は、その身分を示す証明書を携帯し、関係人の請求があったときは、これを提示しなければならない。</w:t>
            </w:r>
          </w:p>
        </w:tc>
      </w:tr>
    </w:tbl>
    <w:p w:rsidR="00EB47F0" w:rsidRDefault="00EB47F0">
      <w:pPr>
        <w:rPr>
          <w:rFonts w:hint="eastAsia"/>
        </w:rPr>
      </w:pPr>
    </w:p>
    <w:p w:rsidR="00EB47F0" w:rsidRDefault="00EB47F0">
      <w:pPr>
        <w:spacing w:after="120"/>
        <w:rPr>
          <w:rFonts w:hint="eastAsia"/>
        </w:rPr>
      </w:pPr>
    </w:p>
    <w:sectPr w:rsidR="00EB47F0">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47F0" w:rsidRDefault="00EB47F0">
      <w:r>
        <w:separator/>
      </w:r>
    </w:p>
  </w:endnote>
  <w:endnote w:type="continuationSeparator" w:id="0">
    <w:p w:rsidR="00EB47F0" w:rsidRDefault="00EB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47F0" w:rsidRDefault="00EB47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B47F0" w:rsidRDefault="00EB47F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47F0" w:rsidRDefault="00EB47F0">
      <w:r>
        <w:separator/>
      </w:r>
    </w:p>
  </w:footnote>
  <w:footnote w:type="continuationSeparator" w:id="0">
    <w:p w:rsidR="00EB47F0" w:rsidRDefault="00EB4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3753"/>
    <w:rsid w:val="003C3753"/>
    <w:rsid w:val="00B57BA6"/>
    <w:rsid w:val="00EB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B72D8594-6933-4703-B0E9-26F2AAD7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2005-02-03T09:35:00Z</cp:lastPrinted>
  <dcterms:created xsi:type="dcterms:W3CDTF">2025-07-06T15:25:00Z</dcterms:created>
  <dcterms:modified xsi:type="dcterms:W3CDTF">2025-07-06T15:25:00Z</dcterms:modified>
</cp:coreProperties>
</file>