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B44A4" w:rsidRDefault="00893FC6" w:rsidP="003B44A4">
      <w:r>
        <w:rPr>
          <w:rFonts w:hint="eastAsia"/>
        </w:rPr>
        <w:t>様式第14号（第2章第13関係）</w:t>
      </w:r>
    </w:p>
    <w:tbl>
      <w:tblPr>
        <w:tblW w:w="0" w:type="auto"/>
        <w:tblInd w:w="99" w:type="dxa"/>
        <w:tblLayout w:type="fixed"/>
        <w:tblCellMar>
          <w:left w:w="99" w:type="dxa"/>
          <w:right w:w="99" w:type="dxa"/>
        </w:tblCellMar>
        <w:tblLook w:val="0000" w:firstRow="0" w:lastRow="0" w:firstColumn="0" w:lastColumn="0" w:noHBand="0" w:noVBand="0"/>
      </w:tblPr>
      <w:tblGrid>
        <w:gridCol w:w="8530"/>
      </w:tblGrid>
      <w:tr w:rsidR="00000000" w:rsidTr="003B44A4">
        <w:trPr>
          <w:trHeight w:val="12120"/>
        </w:trPr>
        <w:tc>
          <w:tcPr>
            <w:tcW w:w="8530" w:type="dxa"/>
            <w:shd w:val="clear" w:color="auto" w:fill="auto"/>
          </w:tcPr>
          <w:p w:rsidR="003B44A4" w:rsidRDefault="003B44A4" w:rsidP="00A370A0">
            <w:pPr>
              <w:rPr>
                <w:rFonts w:hint="eastAsia"/>
              </w:rPr>
            </w:pPr>
          </w:p>
          <w:p w:rsidR="003B44A4" w:rsidRDefault="0094634B" w:rsidP="00A370A0">
            <w:pPr>
              <w:ind w:right="210"/>
              <w:jc w:val="right"/>
            </w:pPr>
            <w:r>
              <w:rPr>
                <w:rFonts w:hint="eastAsia"/>
              </w:rPr>
              <w:t>文　書　番　号</w:t>
            </w:r>
          </w:p>
          <w:p w:rsidR="003B44A4" w:rsidRDefault="0094634B" w:rsidP="00A370A0">
            <w:pPr>
              <w:ind w:right="210"/>
              <w:jc w:val="right"/>
            </w:pPr>
            <w:r>
              <w:rPr>
                <w:rFonts w:hint="eastAsia"/>
              </w:rPr>
              <w:t>年　　月　　日</w:t>
            </w:r>
          </w:p>
          <w:p w:rsidR="003B44A4" w:rsidRDefault="003B44A4" w:rsidP="00A370A0">
            <w:pPr>
              <w:rPr>
                <w:rFonts w:hint="eastAsia"/>
              </w:rPr>
            </w:pPr>
          </w:p>
          <w:p w:rsidR="003B44A4" w:rsidRDefault="0094634B" w:rsidP="00A370A0">
            <w:r>
              <w:rPr>
                <w:rFonts w:hint="eastAsia"/>
              </w:rPr>
              <w:t>（訂正請求者）　様</w:t>
            </w:r>
          </w:p>
          <w:p w:rsidR="003B44A4" w:rsidRPr="003B44A4" w:rsidRDefault="003B44A4" w:rsidP="00A370A0"/>
          <w:p w:rsidR="003B44A4" w:rsidRDefault="0094634B" w:rsidP="003B44A4">
            <w:pPr>
              <w:ind w:right="420"/>
              <w:jc w:val="right"/>
            </w:pPr>
            <w:r>
              <w:rPr>
                <w:rFonts w:hint="eastAsia"/>
                <w:lang w:eastAsia="zh-TW"/>
              </w:rPr>
              <w:t>八頭町長</w:t>
            </w:r>
            <w:r>
              <w:rPr>
                <w:rFonts w:hint="eastAsia"/>
              </w:rPr>
              <w:t xml:space="preserve">　</w:t>
            </w:r>
            <w:r>
              <w:rPr>
                <w:rFonts w:hint="eastAsia"/>
                <w:lang w:eastAsia="zh-TW"/>
              </w:rPr>
              <w:t xml:space="preserve">　　　　　　　　　　</w:t>
            </w:r>
          </w:p>
          <w:p w:rsidR="003B44A4" w:rsidRDefault="003B44A4" w:rsidP="00A370A0"/>
          <w:p w:rsidR="003B44A4" w:rsidRDefault="0094634B" w:rsidP="003B44A4">
            <w:pPr>
              <w:jc w:val="center"/>
            </w:pPr>
            <w:r>
              <w:rPr>
                <w:rFonts w:hint="eastAsia"/>
              </w:rPr>
              <w:t>保有個人情報の訂正をする旨の決定について（通知）</w:t>
            </w:r>
          </w:p>
          <w:p w:rsidR="003B44A4" w:rsidRDefault="003B44A4" w:rsidP="003B44A4">
            <w:pPr>
              <w:jc w:val="center"/>
              <w:rPr>
                <w:rFonts w:hint="eastAsia"/>
              </w:rPr>
            </w:pPr>
          </w:p>
          <w:p w:rsidR="003B44A4" w:rsidRPr="003B44A4" w:rsidRDefault="003B44A4" w:rsidP="00A370A0"/>
          <w:p w:rsidR="003B44A4" w:rsidRDefault="0094634B" w:rsidP="00A370A0">
            <w:pPr>
              <w:ind w:firstLine="210"/>
            </w:pPr>
            <w:r>
              <w:rPr>
                <w:rFonts w:hint="eastAsia"/>
              </w:rPr>
              <w:t xml:space="preserve">　　年　　月　　日付けで訂正請求のあった保有個人情報については、個人情報の保護に関する法律（平成</w:t>
            </w:r>
            <w:r>
              <w:rPr>
                <w:rFonts w:hint="eastAsia"/>
              </w:rPr>
              <w:t>15</w:t>
            </w:r>
            <w:r>
              <w:rPr>
                <w:rFonts w:hint="eastAsia"/>
              </w:rPr>
              <w:t>年法律第</w:t>
            </w:r>
            <w:r>
              <w:rPr>
                <w:rFonts w:hint="eastAsia"/>
              </w:rPr>
              <w:t>57</w:t>
            </w:r>
            <w:r>
              <w:rPr>
                <w:rFonts w:hint="eastAsia"/>
              </w:rPr>
              <w:t>号）第</w:t>
            </w:r>
            <w:r>
              <w:rPr>
                <w:rFonts w:hint="eastAsia"/>
              </w:rPr>
              <w:t>93</w:t>
            </w:r>
            <w:r>
              <w:rPr>
                <w:rFonts w:hint="eastAsia"/>
              </w:rPr>
              <w:t>条第</w:t>
            </w:r>
            <w:r>
              <w:rPr>
                <w:rFonts w:hint="eastAsia"/>
              </w:rPr>
              <w:t>1</w:t>
            </w:r>
            <w:r>
              <w:rPr>
                <w:rFonts w:hint="eastAsia"/>
              </w:rPr>
              <w:t>項の規定により、下記のとおり訂正することと決定したので通知します。</w:t>
            </w:r>
          </w:p>
          <w:p w:rsidR="003B44A4" w:rsidRDefault="003B44A4" w:rsidP="003B44A4"/>
          <w:p w:rsidR="003B44A4" w:rsidRDefault="0094634B" w:rsidP="00B06E3D">
            <w:pPr>
              <w:jc w:val="center"/>
              <w:rPr>
                <w:rFonts w:hint="eastAsia"/>
              </w:rPr>
            </w:pPr>
            <w:r>
              <w:rPr>
                <w:rFonts w:hint="eastAsia"/>
              </w:rPr>
              <w:t>記</w:t>
            </w:r>
          </w:p>
          <w:p w:rsidR="003B44A4" w:rsidRDefault="003B44A4" w:rsidP="00A370A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5"/>
              <w:gridCol w:w="6442"/>
            </w:tblGrid>
            <w:tr w:rsidR="00000000" w:rsidTr="00A370A0">
              <w:tc>
                <w:tcPr>
                  <w:tcW w:w="1875" w:type="dxa"/>
                  <w:shd w:val="clear" w:color="auto" w:fill="auto"/>
                </w:tcPr>
                <w:p w:rsidR="003B44A4" w:rsidRDefault="0094634B" w:rsidP="00A370A0">
                  <w:r>
                    <w:rPr>
                      <w:rFonts w:hint="eastAsia"/>
                    </w:rPr>
                    <w:t>訂正請求に係る保有個人情報の名称等</w:t>
                  </w:r>
                </w:p>
              </w:tc>
              <w:tc>
                <w:tcPr>
                  <w:tcW w:w="6442" w:type="dxa"/>
                  <w:shd w:val="clear" w:color="auto" w:fill="auto"/>
                </w:tcPr>
                <w:p w:rsidR="003B44A4" w:rsidRDefault="003B44A4" w:rsidP="00A370A0"/>
              </w:tc>
            </w:tr>
            <w:tr w:rsidR="00000000" w:rsidTr="00A370A0">
              <w:trPr>
                <w:trHeight w:val="723"/>
              </w:trPr>
              <w:tc>
                <w:tcPr>
                  <w:tcW w:w="1875" w:type="dxa"/>
                  <w:shd w:val="clear" w:color="auto" w:fill="auto"/>
                </w:tcPr>
                <w:p w:rsidR="003B44A4" w:rsidRDefault="003B44A4" w:rsidP="00A370A0"/>
                <w:p w:rsidR="003B44A4" w:rsidRDefault="0094634B" w:rsidP="00A370A0">
                  <w:r>
                    <w:rPr>
                      <w:rFonts w:hint="eastAsia"/>
                    </w:rPr>
                    <w:t>訂正請求の趣旨</w:t>
                  </w:r>
                </w:p>
              </w:tc>
              <w:tc>
                <w:tcPr>
                  <w:tcW w:w="6442" w:type="dxa"/>
                  <w:shd w:val="clear" w:color="auto" w:fill="auto"/>
                </w:tcPr>
                <w:p w:rsidR="003B44A4" w:rsidRDefault="003B44A4" w:rsidP="00A370A0"/>
              </w:tc>
            </w:tr>
            <w:tr w:rsidR="00000000" w:rsidTr="00A370A0">
              <w:trPr>
                <w:trHeight w:val="1825"/>
              </w:trPr>
              <w:tc>
                <w:tcPr>
                  <w:tcW w:w="1875" w:type="dxa"/>
                  <w:shd w:val="clear" w:color="auto" w:fill="auto"/>
                </w:tcPr>
                <w:p w:rsidR="003B44A4" w:rsidRDefault="0094634B" w:rsidP="00A370A0">
                  <w:r>
                    <w:rPr>
                      <w:rFonts w:hint="eastAsia"/>
                    </w:rPr>
                    <w:t>訂正決定をする内容及び理由</w:t>
                  </w:r>
                </w:p>
              </w:tc>
              <w:tc>
                <w:tcPr>
                  <w:tcW w:w="6442" w:type="dxa"/>
                  <w:shd w:val="clear" w:color="auto" w:fill="auto"/>
                </w:tcPr>
                <w:p w:rsidR="003B44A4" w:rsidRDefault="0094634B" w:rsidP="00A370A0">
                  <w:pPr>
                    <w:rPr>
                      <w:rFonts w:hint="eastAsia"/>
                    </w:rPr>
                  </w:pPr>
                  <w:r>
                    <w:rPr>
                      <w:rFonts w:hint="eastAsia"/>
                    </w:rPr>
                    <w:t>（訂正内容）</w:t>
                  </w:r>
                </w:p>
                <w:p w:rsidR="003B44A4" w:rsidRDefault="003B44A4" w:rsidP="00A370A0">
                  <w:pPr>
                    <w:rPr>
                      <w:rFonts w:hint="eastAsia"/>
                    </w:rPr>
                  </w:pPr>
                </w:p>
                <w:p w:rsidR="003B44A4" w:rsidRDefault="003B44A4" w:rsidP="00A370A0"/>
                <w:p w:rsidR="003B44A4" w:rsidRDefault="0094634B" w:rsidP="00A370A0">
                  <w:pPr>
                    <w:rPr>
                      <w:rFonts w:hint="eastAsia"/>
                    </w:rPr>
                  </w:pPr>
                  <w:r>
                    <w:rPr>
                      <w:rFonts w:hint="eastAsia"/>
                    </w:rPr>
                    <w:t>（訂正理由）</w:t>
                  </w:r>
                </w:p>
              </w:tc>
            </w:tr>
          </w:tbl>
          <w:p w:rsidR="003B44A4" w:rsidRDefault="0094634B" w:rsidP="00B06E3D">
            <w:pPr>
              <w:ind w:left="178" w:hangingChars="85" w:hanging="178"/>
            </w:pPr>
            <w:r>
              <w:rPr>
                <w:rFonts w:hint="eastAsia"/>
              </w:rPr>
              <w:t>※　この決定に不服がある場合は、行政不服審査法（平成</w:t>
            </w:r>
            <w:r>
              <w:rPr>
                <w:rFonts w:hint="eastAsia"/>
              </w:rPr>
              <w:t>26</w:t>
            </w:r>
            <w:r>
              <w:rPr>
                <w:rFonts w:hint="eastAsia"/>
              </w:rPr>
              <w:t>年法律第</w:t>
            </w:r>
            <w:r>
              <w:rPr>
                <w:rFonts w:hint="eastAsia"/>
              </w:rPr>
              <w:t>68</w:t>
            </w:r>
            <w:r>
              <w:rPr>
                <w:rFonts w:hint="eastAsia"/>
              </w:rPr>
              <w:t>号）の規定により、この決定があったことを知った日の翌日から起算して</w:t>
            </w:r>
            <w:r>
              <w:rPr>
                <w:rFonts w:hint="eastAsia"/>
              </w:rPr>
              <w:t>3</w:t>
            </w:r>
            <w:r>
              <w:rPr>
                <w:rFonts w:hint="eastAsia"/>
              </w:rPr>
              <w:t>か月以内に、</w:t>
            </w:r>
            <w:r w:rsidR="008C6CAF">
              <w:rPr>
                <w:rFonts w:hint="eastAsia"/>
              </w:rPr>
              <w:t>八頭町長</w:t>
            </w:r>
            <w:r>
              <w:rPr>
                <w:rFonts w:hint="eastAsia"/>
              </w:rPr>
              <w:t>に対して審査請求することができます。（なお、決定があったことを知った日の翌日から起算して</w:t>
            </w:r>
            <w:r>
              <w:rPr>
                <w:rFonts w:hint="eastAsia"/>
              </w:rPr>
              <w:t>3</w:t>
            </w:r>
            <w:r>
              <w:rPr>
                <w:rFonts w:hint="eastAsia"/>
              </w:rPr>
              <w:t>か月以内であっても、決定があった日の翌日から起算して</w:t>
            </w:r>
            <w:r>
              <w:rPr>
                <w:rFonts w:hint="eastAsia"/>
              </w:rPr>
              <w:t>1</w:t>
            </w:r>
            <w:r>
              <w:rPr>
                <w:rFonts w:hint="eastAsia"/>
              </w:rPr>
              <w:t>年を経過した場合には審査請求をすることができなくなります。）。</w:t>
            </w:r>
          </w:p>
          <w:p w:rsidR="003B44A4" w:rsidRDefault="0094634B" w:rsidP="008C6CAF">
            <w:pPr>
              <w:ind w:left="179" w:firstLineChars="67" w:firstLine="141"/>
              <w:rPr>
                <w:rFonts w:hint="eastAsia"/>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285.3pt;margin-top:87.35pt;width:133.5pt;height:72.75pt;z-index:-251658752" wrapcoords="-121 223 -121 21377 21600 21377 21600 223 -121 223">
                  <v:imagedata r:id="rId7" o:title=""/>
                  <w10:wrap type="tight"/>
                </v:shape>
              </w:pict>
            </w:r>
            <w:r>
              <w:rPr>
                <w:rFonts w:hint="eastAsia"/>
              </w:rPr>
              <w:t xml:space="preserve">　また、この決定の取り消しを求める訴訟を提起する場合は、行政事件訴訟法（昭和</w:t>
            </w:r>
            <w:r>
              <w:rPr>
                <w:rFonts w:hint="eastAsia"/>
              </w:rPr>
              <w:t>37</w:t>
            </w:r>
            <w:r>
              <w:rPr>
                <w:rFonts w:hint="eastAsia"/>
              </w:rPr>
              <w:t>年法律第</w:t>
            </w:r>
            <w:r>
              <w:rPr>
                <w:rFonts w:hint="eastAsia"/>
              </w:rPr>
              <w:t>139</w:t>
            </w:r>
            <w:r>
              <w:rPr>
                <w:rFonts w:hint="eastAsia"/>
              </w:rPr>
              <w:t>号）の規定により、この決定があったことを知った日から</w:t>
            </w:r>
            <w:r>
              <w:rPr>
                <w:rFonts w:hint="eastAsia"/>
              </w:rPr>
              <w:t>6</w:t>
            </w:r>
            <w:r>
              <w:rPr>
                <w:rFonts w:hint="eastAsia"/>
              </w:rPr>
              <w:t>か月以内に、</w:t>
            </w:r>
            <w:r w:rsidR="008C6CAF">
              <w:rPr>
                <w:rFonts w:hint="eastAsia"/>
              </w:rPr>
              <w:t>八頭町</w:t>
            </w:r>
            <w:r>
              <w:rPr>
                <w:rFonts w:hint="eastAsia"/>
              </w:rPr>
              <w:t>を被告として、処分の取消しの訴えを提起することが出来ます（なお、決定があったことを知った日から</w:t>
            </w:r>
            <w:r>
              <w:rPr>
                <w:rFonts w:hint="eastAsia"/>
              </w:rPr>
              <w:t>6</w:t>
            </w:r>
            <w:r>
              <w:rPr>
                <w:rFonts w:hint="eastAsia"/>
              </w:rPr>
              <w:t>か月以内であっても、決定の日から</w:t>
            </w:r>
            <w:r>
              <w:rPr>
                <w:rFonts w:hint="eastAsia"/>
              </w:rPr>
              <w:t>1</w:t>
            </w:r>
            <w:r>
              <w:rPr>
                <w:rFonts w:hint="eastAsia"/>
              </w:rPr>
              <w:t>年を経過した場合には処分の取消しの訴えを提起することができなくなります。）。</w:t>
            </w:r>
          </w:p>
        </w:tc>
      </w:tr>
    </w:tbl>
    <w:p w:rsidR="00A370A0" w:rsidRDefault="00A370A0" w:rsidP="00B3066F"/>
    <w:sectPr w:rsidR="00A370A0">
      <w:pgSz w:w="11906" w:h="16838"/>
      <w:pgMar w:top="1701" w:right="1701" w:bottom="1701" w:left="1701" w:header="708" w:footer="708" w:gutter="0"/>
      <w:cols w:space="708"/>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4634B" w:rsidRDefault="0094634B" w:rsidP="0094634B">
      <w:r>
        <w:separator/>
      </w:r>
    </w:p>
  </w:endnote>
  <w:endnote w:type="continuationSeparator" w:id="0">
    <w:p w:rsidR="0094634B" w:rsidRDefault="0094634B" w:rsidP="00946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Liberation Sans">
    <w:altName w:val="Arial"/>
    <w:charset w:val="01"/>
    <w:family w:val="swiss"/>
    <w:pitch w:val="variable"/>
  </w:font>
  <w:font w:name="TakaoPGothic">
    <w:charset w:val="01"/>
    <w:family w:val="auto"/>
    <w:pitch w:val="variable"/>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4634B" w:rsidRDefault="0094634B" w:rsidP="0094634B">
      <w:r>
        <w:separator/>
      </w:r>
    </w:p>
  </w:footnote>
  <w:footnote w:type="continuationSeparator" w:id="0">
    <w:p w:rsidR="0094634B" w:rsidRDefault="0094634B" w:rsidP="009463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33F184E"/>
    <w:multiLevelType w:val="hybridMultilevel"/>
    <w:tmpl w:val="8CFAB5B6"/>
    <w:lvl w:ilvl="0">
      <w:numFmt w:val="bullet"/>
      <w:lvlText w:val="※"/>
      <w:lvlJc w:val="left"/>
      <w:pPr>
        <w:ind w:left="570" w:hanging="360"/>
      </w:pPr>
      <w:rPr>
        <w:rFonts w:ascii="ＭＳ 明朝" w:eastAsia="ＭＳ 明朝" w:hAnsi="ＭＳ 明朝" w:cs="Times New Roman" w:hint="eastAsia"/>
      </w:rPr>
    </w:lvl>
    <w:lvl w:ilvl="1" w:tentative="1">
      <w:start w:val="1"/>
      <w:numFmt w:val="bullet"/>
      <w:lvlText w:val=""/>
      <w:lvlJc w:val="left"/>
      <w:pPr>
        <w:ind w:left="1050" w:hanging="420"/>
      </w:pPr>
      <w:rPr>
        <w:rFonts w:ascii="Wingdings" w:hAnsi="Wingdings" w:hint="default"/>
      </w:rPr>
    </w:lvl>
    <w:lvl w:ilvl="2" w:tentative="1">
      <w:start w:val="1"/>
      <w:numFmt w:val="bullet"/>
      <w:lvlText w:val=""/>
      <w:lvlJc w:val="left"/>
      <w:pPr>
        <w:ind w:left="1470" w:hanging="420"/>
      </w:pPr>
      <w:rPr>
        <w:rFonts w:ascii="Wingdings" w:hAnsi="Wingdings" w:hint="default"/>
      </w:rPr>
    </w:lvl>
    <w:lvl w:ilvl="3" w:tentative="1">
      <w:start w:val="1"/>
      <w:numFmt w:val="bullet"/>
      <w:lvlText w:val=""/>
      <w:lvlJc w:val="left"/>
      <w:pPr>
        <w:ind w:left="1890" w:hanging="420"/>
      </w:pPr>
      <w:rPr>
        <w:rFonts w:ascii="Wingdings" w:hAnsi="Wingdings" w:hint="default"/>
      </w:rPr>
    </w:lvl>
    <w:lvl w:ilvl="4" w:tentative="1">
      <w:start w:val="1"/>
      <w:numFmt w:val="bullet"/>
      <w:lvlText w:val=""/>
      <w:lvlJc w:val="left"/>
      <w:pPr>
        <w:ind w:left="2310" w:hanging="420"/>
      </w:pPr>
      <w:rPr>
        <w:rFonts w:ascii="Wingdings" w:hAnsi="Wingdings" w:hint="default"/>
      </w:rPr>
    </w:lvl>
    <w:lvl w:ilvl="5" w:tentative="1">
      <w:start w:val="1"/>
      <w:numFmt w:val="bullet"/>
      <w:lvlText w:val=""/>
      <w:lvlJc w:val="left"/>
      <w:pPr>
        <w:ind w:left="2730" w:hanging="420"/>
      </w:pPr>
      <w:rPr>
        <w:rFonts w:ascii="Wingdings" w:hAnsi="Wingdings" w:hint="default"/>
      </w:rPr>
    </w:lvl>
    <w:lvl w:ilvl="6" w:tentative="1">
      <w:start w:val="1"/>
      <w:numFmt w:val="bullet"/>
      <w:lvlText w:val=""/>
      <w:lvlJc w:val="left"/>
      <w:pPr>
        <w:ind w:left="3150" w:hanging="420"/>
      </w:pPr>
      <w:rPr>
        <w:rFonts w:ascii="Wingdings" w:hAnsi="Wingdings" w:hint="default"/>
      </w:rPr>
    </w:lvl>
    <w:lvl w:ilvl="7" w:tentative="1">
      <w:start w:val="1"/>
      <w:numFmt w:val="bullet"/>
      <w:lvlText w:val=""/>
      <w:lvlJc w:val="left"/>
      <w:pPr>
        <w:ind w:left="3570" w:hanging="420"/>
      </w:pPr>
      <w:rPr>
        <w:rFonts w:ascii="Wingdings" w:hAnsi="Wingdings" w:hint="default"/>
      </w:rPr>
    </w:lvl>
    <w:lvl w:ilvl="8" w:tentative="1">
      <w:start w:val="1"/>
      <w:numFmt w:val="bullet"/>
      <w:lvlText w:val=""/>
      <w:lvlJc w:val="left"/>
      <w:pPr>
        <w:ind w:left="3990" w:hanging="420"/>
      </w:pPr>
      <w:rPr>
        <w:rFonts w:ascii="Wingdings" w:hAnsi="Wingdings" w:hint="default"/>
      </w:rPr>
    </w:lvl>
  </w:abstractNum>
  <w:num w:numId="1" w16cid:durableId="8825941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851"/>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noLeading/>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B44A4"/>
    <w:rsid w:val="003B44A4"/>
    <w:rsid w:val="00893FC6"/>
    <w:rsid w:val="008C6CAF"/>
    <w:rsid w:val="0094634B"/>
    <w:rsid w:val="00A370A0"/>
    <w:rsid w:val="00B06E3D"/>
    <w:rsid w:val="00B3066F"/>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oNotEmbedSmartTags/>
  <w:decimalSymbol w:val="."/>
  <w:listSeparator w:val=","/>
  <w15:chartTrackingRefBased/>
  <w15:docId w15:val="{36E2473D-FE74-40F8-8A13-9423DE150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overflowPunct w:val="0"/>
      <w:autoSpaceDE w:val="0"/>
      <w:jc w:val="both"/>
    </w:pPr>
    <w:rPr>
      <w:rFonts w:ascii="ＭＳ 明朝" w:eastAsia="ＭＳ 明朝" w:hAnsi="ＭＳ 明朝"/>
      <w:kern w:val="2"/>
      <w:sz w:val="21"/>
    </w:rPr>
  </w:style>
  <w:style w:type="character" w:default="1" w:styleId="a0">
    <w:name w:val="Default Paragraph Font"/>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efaultParagraphFont0">
    <w:name w:val="Default Paragraph Font_0"/>
  </w:style>
  <w:style w:type="character" w:styleId="a3">
    <w:name w:val="page number"/>
    <w:basedOn w:val="DefaultParagraphFont0"/>
  </w:style>
  <w:style w:type="paragraph" w:customStyle="1" w:styleId="a4">
    <w:name w:val="見出し"/>
    <w:basedOn w:val="a"/>
    <w:next w:val="a5"/>
    <w:pPr>
      <w:keepNext/>
      <w:spacing w:before="240" w:after="120"/>
    </w:pPr>
    <w:rPr>
      <w:rFonts w:ascii="Liberation Sans" w:eastAsia="TakaoPGothic" w:hAnsi="Liberation Sans" w:cs="TakaoPGothic"/>
      <w:sz w:val="28"/>
      <w:szCs w:val="28"/>
    </w:rPr>
  </w:style>
  <w:style w:type="paragraph" w:styleId="a5">
    <w:name w:val="Body Text"/>
    <w:basedOn w:val="a"/>
    <w:pPr>
      <w:spacing w:after="140" w:line="276" w:lineRule="auto"/>
    </w:pPr>
  </w:style>
  <w:style w:type="paragraph" w:styleId="a6">
    <w:name w:val="List"/>
    <w:basedOn w:val="a5"/>
  </w:style>
  <w:style w:type="paragraph" w:styleId="a7">
    <w:name w:val="caption"/>
    <w:basedOn w:val="a"/>
    <w:uiPriority w:val="35"/>
    <w:qFormat/>
    <w:pPr>
      <w:suppressLineNumbers/>
      <w:spacing w:before="120" w:after="120"/>
    </w:pPr>
    <w:rPr>
      <w:i/>
      <w:iCs/>
      <w:sz w:val="24"/>
      <w:szCs w:val="24"/>
    </w:rPr>
  </w:style>
  <w:style w:type="paragraph" w:customStyle="1" w:styleId="a8">
    <w:name w:val="索引"/>
    <w:basedOn w:val="a"/>
    <w:pPr>
      <w:suppressLineNumbers/>
    </w:pPr>
  </w:style>
  <w:style w:type="paragraph" w:styleId="a9">
    <w:name w:val="footer"/>
    <w:basedOn w:val="a"/>
    <w:pPr>
      <w:tabs>
        <w:tab w:val="center" w:pos="4252"/>
        <w:tab w:val="right" w:pos="8504"/>
      </w:tabs>
      <w:snapToGrid w:val="0"/>
    </w:pPr>
  </w:style>
  <w:style w:type="paragraph" w:styleId="aa">
    <w:name w:val="header"/>
    <w:basedOn w:val="a"/>
    <w:pPr>
      <w:tabs>
        <w:tab w:val="center" w:pos="4252"/>
        <w:tab w:val="right" w:pos="8504"/>
      </w:tabs>
      <w:snapToGrid w:val="0"/>
    </w:pPr>
    <w:rPr>
      <w:sz w:val="20"/>
    </w:rPr>
  </w:style>
  <w:style w:type="paragraph" w:customStyle="1" w:styleId="ab">
    <w:name w:val="表の内容"/>
    <w:basedOn w:val="a"/>
    <w:pPr>
      <w:suppressLineNumbers/>
    </w:pPr>
  </w:style>
  <w:style w:type="paragraph" w:customStyle="1" w:styleId="ac">
    <w:name w:val="表の見出し"/>
    <w:basedOn w:val="ab"/>
    <w:pPr>
      <w:jc w:val="center"/>
    </w:pPr>
    <w:rPr>
      <w:b/>
      <w:bCs/>
    </w:rPr>
  </w:style>
  <w:style w:type="table" w:styleId="ad">
    <w:name w:val="Table Grid"/>
    <w:basedOn w:val="a1"/>
    <w:uiPriority w:val="59"/>
    <w:rsid w:val="003B44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様式第１号（第４条関係）</vt:lpstr>
    </vt:vector>
  </TitlesOfParts>
  <Company/>
  <LinksUpToDate>false</LinksUpToDate>
  <CharactersWithSpaces>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様式第１号（第４条関係）</dc:title>
  <dc:subject/>
  <dc:creator>西山千華子</dc:creator>
  <cp:keywords/>
  <cp:lastModifiedBy>Hidenori Suzuki</cp:lastModifiedBy>
  <cp:revision>2</cp:revision>
  <cp:lastPrinted>2005-02-03T06:51:00Z</cp:lastPrinted>
  <dcterms:created xsi:type="dcterms:W3CDTF">2025-07-06T17:33:00Z</dcterms:created>
  <dcterms:modified xsi:type="dcterms:W3CDTF">2025-07-06T17:33:00Z</dcterms:modified>
</cp:coreProperties>
</file>