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AB" w:rsidRDefault="003570AB">
      <w:pPr>
        <w:wordWrap w:val="0"/>
        <w:overflowPunct w:val="0"/>
        <w:autoSpaceDE w:val="0"/>
        <w:autoSpaceDN w:val="0"/>
      </w:pPr>
      <w:r>
        <w:rPr>
          <w:rFonts w:hint="eastAsia"/>
        </w:rPr>
        <w:t>様式第</w:t>
      </w:r>
      <w:r w:rsidR="002F046F">
        <w:rPr>
          <w:rFonts w:hint="eastAsia"/>
        </w:rPr>
        <w:t>１１</w:t>
      </w:r>
      <w:r>
        <w:rPr>
          <w:rFonts w:hint="eastAsia"/>
        </w:rPr>
        <w:t>号</w:t>
      </w:r>
      <w:r>
        <w:t>(</w:t>
      </w:r>
      <w:r>
        <w:rPr>
          <w:rFonts w:hint="eastAsia"/>
        </w:rPr>
        <w:t>第</w:t>
      </w:r>
      <w:r w:rsidR="002F046F">
        <w:rPr>
          <w:rFonts w:hint="eastAsia"/>
        </w:rPr>
        <w:t>９条</w:t>
      </w:r>
      <w:r>
        <w:rPr>
          <w:rFonts w:hint="eastAsia"/>
        </w:rPr>
        <w:t>関係</w:t>
      </w:r>
      <w:r>
        <w:t>)</w:t>
      </w:r>
    </w:p>
    <w:p w:rsidR="003570AB" w:rsidRDefault="003570AB">
      <w:pPr>
        <w:wordWrap w:val="0"/>
        <w:overflowPunct w:val="0"/>
        <w:autoSpaceDE w:val="0"/>
        <w:autoSpaceDN w:val="0"/>
      </w:pPr>
    </w:p>
    <w:p w:rsidR="003570AB" w:rsidRDefault="003570AB">
      <w:pPr>
        <w:wordWrap w:val="0"/>
        <w:overflowPunct w:val="0"/>
        <w:autoSpaceDE w:val="0"/>
        <w:autoSpaceDN w:val="0"/>
        <w:ind w:right="210"/>
        <w:jc w:val="right"/>
      </w:pPr>
      <w:r>
        <w:rPr>
          <w:rFonts w:hint="eastAsia"/>
        </w:rPr>
        <w:t>年　　月　　日</w:t>
      </w:r>
    </w:p>
    <w:p w:rsidR="003570AB" w:rsidRDefault="003570AB">
      <w:pPr>
        <w:wordWrap w:val="0"/>
        <w:overflowPunct w:val="0"/>
        <w:autoSpaceDE w:val="0"/>
        <w:autoSpaceDN w:val="0"/>
      </w:pPr>
    </w:p>
    <w:p w:rsidR="003570AB" w:rsidRDefault="003570AB" w:rsidP="002F046F">
      <w:pPr>
        <w:wordWrap w:val="0"/>
        <w:overflowPunct w:val="0"/>
        <w:autoSpaceDE w:val="0"/>
        <w:autoSpaceDN w:val="0"/>
        <w:ind w:firstLineChars="100" w:firstLine="210"/>
      </w:pPr>
      <w:r>
        <w:t>(</w:t>
      </w:r>
      <w:r>
        <w:rPr>
          <w:rFonts w:hint="eastAsia"/>
        </w:rPr>
        <w:t>申請</w:t>
      </w:r>
      <w:r>
        <w:t>(</w:t>
      </w:r>
      <w:r>
        <w:rPr>
          <w:rFonts w:hint="eastAsia"/>
        </w:rPr>
        <w:t>代表</w:t>
      </w:r>
      <w:r>
        <w:t>)</w:t>
      </w:r>
      <w:r>
        <w:rPr>
          <w:rFonts w:hint="eastAsia"/>
        </w:rPr>
        <w:t>者</w:t>
      </w:r>
      <w:r>
        <w:t>)</w:t>
      </w:r>
      <w:r w:rsidR="00AC0D13">
        <w:rPr>
          <w:rFonts w:hint="eastAsia"/>
        </w:rPr>
        <w:t xml:space="preserve">　</w:t>
      </w:r>
      <w:r>
        <w:rPr>
          <w:rFonts w:hint="eastAsia"/>
        </w:rPr>
        <w:t>様</w:t>
      </w:r>
    </w:p>
    <w:p w:rsidR="003570AB" w:rsidRDefault="003570AB">
      <w:pPr>
        <w:wordWrap w:val="0"/>
        <w:overflowPunct w:val="0"/>
        <w:autoSpaceDE w:val="0"/>
        <w:autoSpaceDN w:val="0"/>
      </w:pPr>
    </w:p>
    <w:p w:rsidR="003570AB" w:rsidRDefault="003C2840" w:rsidP="003C2840">
      <w:pPr>
        <w:overflowPunct w:val="0"/>
        <w:autoSpaceDE w:val="0"/>
        <w:autoSpaceDN w:val="0"/>
        <w:ind w:right="420" w:firstLineChars="2900" w:firstLine="6090"/>
        <w:jc w:val="left"/>
      </w:pPr>
      <w:r>
        <w:rPr>
          <w:rFonts w:hint="eastAsia"/>
        </w:rPr>
        <w:t>八頭町</w:t>
      </w:r>
      <w:r w:rsidR="003570AB">
        <w:rPr>
          <w:rFonts w:hint="eastAsia"/>
        </w:rPr>
        <w:t>長</w:t>
      </w:r>
    </w:p>
    <w:p w:rsidR="003570AB" w:rsidRDefault="003570AB">
      <w:pPr>
        <w:wordWrap w:val="0"/>
        <w:overflowPunct w:val="0"/>
        <w:autoSpaceDE w:val="0"/>
        <w:autoSpaceDN w:val="0"/>
        <w:rPr>
          <w:rFonts w:hint="eastAsia"/>
        </w:rPr>
      </w:pPr>
    </w:p>
    <w:p w:rsidR="0037703C" w:rsidRDefault="0037703C">
      <w:pPr>
        <w:wordWrap w:val="0"/>
        <w:overflowPunct w:val="0"/>
        <w:autoSpaceDE w:val="0"/>
        <w:autoSpaceDN w:val="0"/>
        <w:rPr>
          <w:rFonts w:hint="eastAsia"/>
        </w:rPr>
      </w:pPr>
    </w:p>
    <w:p w:rsidR="0037703C" w:rsidRPr="0037703C" w:rsidRDefault="0037703C">
      <w:pPr>
        <w:wordWrap w:val="0"/>
        <w:overflowPunct w:val="0"/>
        <w:autoSpaceDE w:val="0"/>
        <w:autoSpaceDN w:val="0"/>
      </w:pPr>
    </w:p>
    <w:p w:rsidR="003570AB" w:rsidRDefault="003570AB" w:rsidP="003C2840">
      <w:pPr>
        <w:overflowPunct w:val="0"/>
        <w:autoSpaceDE w:val="0"/>
        <w:autoSpaceDN w:val="0"/>
        <w:jc w:val="center"/>
      </w:pPr>
      <w:r>
        <w:rPr>
          <w:rFonts w:hint="eastAsia"/>
        </w:rPr>
        <w:t>許可取消通知書</w:t>
      </w:r>
    </w:p>
    <w:p w:rsidR="003C2840" w:rsidRDefault="003C2840" w:rsidP="003C2840">
      <w:pPr>
        <w:overflowPunct w:val="0"/>
        <w:autoSpaceDE w:val="0"/>
        <w:autoSpaceDN w:val="0"/>
      </w:pPr>
    </w:p>
    <w:p w:rsidR="003570AB" w:rsidRDefault="00AC0D13" w:rsidP="002F046F">
      <w:pPr>
        <w:wordWrap w:val="0"/>
        <w:overflowPunct w:val="0"/>
        <w:autoSpaceDE w:val="0"/>
        <w:autoSpaceDN w:val="0"/>
        <w:ind w:firstLineChars="200" w:firstLine="420"/>
      </w:pPr>
      <w:r>
        <w:rPr>
          <w:rFonts w:hint="eastAsia"/>
        </w:rPr>
        <w:t>年　　月　　日付</w:t>
      </w:r>
      <w:r w:rsidR="003570AB">
        <w:rPr>
          <w:rFonts w:hint="eastAsia"/>
        </w:rPr>
        <w:t>第　　　号で許可した鳥獣の捕獲等又は鳥類の卵の採取等許可について、</w:t>
      </w:r>
      <w:r w:rsidR="006E36A1" w:rsidRPr="006E36A1">
        <w:rPr>
          <w:rFonts w:hint="eastAsia"/>
        </w:rPr>
        <w:t>鳥獣の保護及び管理並びに狩猟の適正化に関する法律</w:t>
      </w:r>
      <w:r w:rsidR="003570AB">
        <w:t>(</w:t>
      </w:r>
      <w:r w:rsidR="003570AB">
        <w:rPr>
          <w:rFonts w:hint="eastAsia"/>
        </w:rPr>
        <w:t>平成</w:t>
      </w:r>
      <w:r w:rsidR="003570AB">
        <w:t>14</w:t>
      </w:r>
      <w:r w:rsidR="003570AB">
        <w:rPr>
          <w:rFonts w:hint="eastAsia"/>
        </w:rPr>
        <w:t>年法律第</w:t>
      </w:r>
      <w:r w:rsidR="003570AB">
        <w:t>88</w:t>
      </w:r>
      <w:r w:rsidR="003570AB">
        <w:rPr>
          <w:rFonts w:hint="eastAsia"/>
        </w:rPr>
        <w:t>号</w:t>
      </w:r>
      <w:r w:rsidR="003570AB">
        <w:t>)</w:t>
      </w:r>
      <w:r w:rsidR="003570AB">
        <w:rPr>
          <w:rFonts w:hint="eastAsia"/>
        </w:rPr>
        <w:t>第</w:t>
      </w:r>
      <w:r w:rsidR="003570AB">
        <w:t>10</w:t>
      </w:r>
      <w:r w:rsidR="003570AB">
        <w:rPr>
          <w:rFonts w:hint="eastAsia"/>
        </w:rPr>
        <w:t>条第</w:t>
      </w:r>
      <w:r w:rsidR="003570AB">
        <w:t>2</w:t>
      </w:r>
      <w:r w:rsidR="003570AB">
        <w:rPr>
          <w:rFonts w:hint="eastAsia"/>
        </w:rPr>
        <w:t>項の規定に基づき、次のとおり取り消します。</w:t>
      </w:r>
    </w:p>
    <w:p w:rsidR="003570AB" w:rsidRDefault="003570AB">
      <w:pPr>
        <w:wordWrap w:val="0"/>
        <w:overflowPunct w:val="0"/>
        <w:autoSpaceDE w:val="0"/>
        <w:autoSpaceDN w:val="0"/>
      </w:pPr>
      <w:r>
        <w:rPr>
          <w:rFonts w:hint="eastAsia"/>
        </w:rPr>
        <w:t xml:space="preserve">　つきましては、許可証</w:t>
      </w:r>
      <w:r>
        <w:t>(</w:t>
      </w:r>
      <w:r>
        <w:rPr>
          <w:rFonts w:hint="eastAsia"/>
        </w:rPr>
        <w:t>及び従事者証</w:t>
      </w:r>
      <w:r>
        <w:t>)</w:t>
      </w:r>
      <w:r>
        <w:rPr>
          <w:rFonts w:hint="eastAsia"/>
        </w:rPr>
        <w:t>を速やかに返納してください。</w:t>
      </w:r>
    </w:p>
    <w:p w:rsidR="003570AB" w:rsidRDefault="003570AB">
      <w:pPr>
        <w:wordWrap w:val="0"/>
        <w:overflowPunct w:val="0"/>
        <w:autoSpaceDE w:val="0"/>
        <w:autoSpaceDN w:val="0"/>
      </w:pPr>
    </w:p>
    <w:p w:rsidR="003570AB" w:rsidRDefault="003570AB">
      <w:pPr>
        <w:wordWrap w:val="0"/>
        <w:overflowPunct w:val="0"/>
        <w:autoSpaceDE w:val="0"/>
        <w:autoSpaceDN w:val="0"/>
        <w:jc w:val="center"/>
      </w:pPr>
      <w:r>
        <w:rPr>
          <w:rFonts w:hint="eastAsia"/>
        </w:rPr>
        <w:t>記</w:t>
      </w:r>
    </w:p>
    <w:p w:rsidR="003570AB" w:rsidRDefault="003570AB">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7229"/>
      </w:tblGrid>
      <w:tr w:rsidR="003570AB">
        <w:trPr>
          <w:cantSplit/>
          <w:trHeight w:val="2262"/>
        </w:trPr>
        <w:tc>
          <w:tcPr>
            <w:tcW w:w="1276" w:type="dxa"/>
            <w:vAlign w:val="center"/>
          </w:tcPr>
          <w:p w:rsidR="003570AB" w:rsidRDefault="003570AB">
            <w:pPr>
              <w:wordWrap w:val="0"/>
              <w:overflowPunct w:val="0"/>
              <w:autoSpaceDE w:val="0"/>
              <w:autoSpaceDN w:val="0"/>
              <w:jc w:val="distribute"/>
            </w:pPr>
            <w:r>
              <w:rPr>
                <w:rFonts w:hint="eastAsia"/>
                <w:spacing w:val="105"/>
              </w:rPr>
              <w:t>許可</w:t>
            </w:r>
            <w:r>
              <w:rPr>
                <w:rFonts w:hint="eastAsia"/>
              </w:rPr>
              <w:t>の取消理由</w:t>
            </w:r>
          </w:p>
        </w:tc>
        <w:tc>
          <w:tcPr>
            <w:tcW w:w="7229" w:type="dxa"/>
            <w:vAlign w:val="center"/>
          </w:tcPr>
          <w:p w:rsidR="003570AB" w:rsidRDefault="003570AB">
            <w:pPr>
              <w:wordWrap w:val="0"/>
              <w:overflowPunct w:val="0"/>
              <w:autoSpaceDE w:val="0"/>
              <w:autoSpaceDN w:val="0"/>
            </w:pPr>
          </w:p>
        </w:tc>
      </w:tr>
      <w:tr w:rsidR="003570AB">
        <w:trPr>
          <w:cantSplit/>
          <w:trHeight w:val="609"/>
        </w:trPr>
        <w:tc>
          <w:tcPr>
            <w:tcW w:w="1276" w:type="dxa"/>
            <w:vAlign w:val="center"/>
          </w:tcPr>
          <w:p w:rsidR="003570AB" w:rsidRDefault="003570AB">
            <w:pPr>
              <w:wordWrap w:val="0"/>
              <w:overflowPunct w:val="0"/>
              <w:autoSpaceDE w:val="0"/>
              <w:autoSpaceDN w:val="0"/>
              <w:jc w:val="distribute"/>
            </w:pPr>
            <w:r>
              <w:rPr>
                <w:rFonts w:hint="eastAsia"/>
                <w:spacing w:val="105"/>
              </w:rPr>
              <w:t>許可</w:t>
            </w:r>
            <w:r>
              <w:rPr>
                <w:rFonts w:hint="eastAsia"/>
              </w:rPr>
              <w:t>の取消年月日</w:t>
            </w:r>
          </w:p>
        </w:tc>
        <w:tc>
          <w:tcPr>
            <w:tcW w:w="7229" w:type="dxa"/>
            <w:vAlign w:val="center"/>
          </w:tcPr>
          <w:p w:rsidR="003570AB" w:rsidRDefault="003570AB" w:rsidP="00AC0D13">
            <w:pPr>
              <w:wordWrap w:val="0"/>
              <w:overflowPunct w:val="0"/>
              <w:autoSpaceDE w:val="0"/>
              <w:autoSpaceDN w:val="0"/>
              <w:ind w:firstLineChars="300" w:firstLine="630"/>
            </w:pPr>
            <w:r>
              <w:rPr>
                <w:rFonts w:hint="eastAsia"/>
              </w:rPr>
              <w:t>年　　　月　　　日</w:t>
            </w:r>
          </w:p>
        </w:tc>
      </w:tr>
      <w:tr w:rsidR="003570AB" w:rsidTr="0037703C">
        <w:trPr>
          <w:cantSplit/>
          <w:trHeight w:val="3925"/>
        </w:trPr>
        <w:tc>
          <w:tcPr>
            <w:tcW w:w="1276" w:type="dxa"/>
            <w:vAlign w:val="center"/>
          </w:tcPr>
          <w:p w:rsidR="003570AB" w:rsidRDefault="003570AB">
            <w:pPr>
              <w:wordWrap w:val="0"/>
              <w:overflowPunct w:val="0"/>
              <w:autoSpaceDE w:val="0"/>
              <w:autoSpaceDN w:val="0"/>
              <w:jc w:val="distribute"/>
            </w:pPr>
            <w:r>
              <w:rPr>
                <w:rFonts w:hint="eastAsia"/>
              </w:rPr>
              <w:t>備考</w:t>
            </w:r>
          </w:p>
        </w:tc>
        <w:tc>
          <w:tcPr>
            <w:tcW w:w="7229" w:type="dxa"/>
          </w:tcPr>
          <w:p w:rsidR="00AC0D13" w:rsidRDefault="00AC0D13">
            <w:pPr>
              <w:wordWrap w:val="0"/>
              <w:overflowPunct w:val="0"/>
              <w:autoSpaceDE w:val="0"/>
              <w:autoSpaceDN w:val="0"/>
              <w:ind w:left="105" w:hanging="105"/>
            </w:pPr>
          </w:p>
          <w:p w:rsidR="003570AB" w:rsidRDefault="003570AB">
            <w:pPr>
              <w:wordWrap w:val="0"/>
              <w:overflowPunct w:val="0"/>
              <w:autoSpaceDE w:val="0"/>
              <w:autoSpaceDN w:val="0"/>
              <w:ind w:left="105" w:hanging="105"/>
            </w:pPr>
            <w:r>
              <w:t>1</w:t>
            </w:r>
            <w:r>
              <w:rPr>
                <w:rFonts w:hint="eastAsia"/>
              </w:rPr>
              <w:t xml:space="preserve">　この処分について不服がある場合には、この処分があったことを知った日の翌日から起算して</w:t>
            </w:r>
            <w:r>
              <w:t>60</w:t>
            </w:r>
            <w:r>
              <w:rPr>
                <w:rFonts w:hint="eastAsia"/>
              </w:rPr>
              <w:t>日以内に、町長に審査請求をすることができます。</w:t>
            </w:r>
          </w:p>
          <w:p w:rsidR="002F046F" w:rsidRDefault="002F046F">
            <w:pPr>
              <w:wordWrap w:val="0"/>
              <w:overflowPunct w:val="0"/>
              <w:autoSpaceDE w:val="0"/>
              <w:autoSpaceDN w:val="0"/>
              <w:ind w:left="105" w:hanging="105"/>
            </w:pPr>
          </w:p>
          <w:p w:rsidR="003570AB" w:rsidRDefault="003570AB">
            <w:pPr>
              <w:wordWrap w:val="0"/>
              <w:overflowPunct w:val="0"/>
              <w:autoSpaceDE w:val="0"/>
              <w:autoSpaceDN w:val="0"/>
              <w:ind w:left="105" w:hanging="105"/>
            </w:pPr>
            <w:r>
              <w:t>2</w:t>
            </w:r>
            <w:r>
              <w:rPr>
                <w:rFonts w:hint="eastAsia"/>
              </w:rPr>
              <w:t xml:space="preserve">　この処分について不服がある場合には、この処分があったことを知った日</w:t>
            </w:r>
            <w:r>
              <w:t>(</w:t>
            </w:r>
            <w:r>
              <w:rPr>
                <w:rFonts w:hint="eastAsia"/>
              </w:rPr>
              <w:t>前項による審査請求をしたときは、当該審査請求に対する裁決があったことを知った日</w:t>
            </w:r>
            <w:r>
              <w:t>)</w:t>
            </w:r>
            <w:r>
              <w:rPr>
                <w:rFonts w:hint="eastAsia"/>
              </w:rPr>
              <w:t>の翌日から起算して</w:t>
            </w:r>
            <w:r>
              <w:t>6</w:t>
            </w:r>
            <w:r>
              <w:rPr>
                <w:rFonts w:hint="eastAsia"/>
              </w:rPr>
              <w:t>月以内に、町長を被告として、町の事務所の所在地を管轄する裁判所に処分の取消しの訴えを提起することができます。ただし、処分又は裁決があったことを知った日の翌日から起算して</w:t>
            </w:r>
            <w:r>
              <w:t>6</w:t>
            </w:r>
            <w:r>
              <w:rPr>
                <w:rFonts w:hint="eastAsia"/>
              </w:rPr>
              <w:t>月以内であっても、処分又は裁決の日の翌日から起算して</w:t>
            </w:r>
            <w:r>
              <w:t>1</w:t>
            </w:r>
            <w:r>
              <w:rPr>
                <w:rFonts w:hint="eastAsia"/>
              </w:rPr>
              <w:t>年を経過すると処分の取消しの訴えを提起することができなくなります。</w:t>
            </w:r>
          </w:p>
        </w:tc>
      </w:tr>
    </w:tbl>
    <w:p w:rsidR="003570AB" w:rsidRDefault="003570AB" w:rsidP="0037703C">
      <w:pPr>
        <w:tabs>
          <w:tab w:val="left" w:pos="3360"/>
        </w:tabs>
        <w:wordWrap w:val="0"/>
        <w:overflowPunct w:val="0"/>
        <w:autoSpaceDE w:val="0"/>
        <w:autoSpaceDN w:val="0"/>
      </w:pPr>
    </w:p>
    <w:sectPr w:rsidR="003570AB" w:rsidSect="002D2B3D">
      <w:pgSz w:w="11906" w:h="16838" w:code="9"/>
      <w:pgMar w:top="1701" w:right="1701" w:bottom="1701" w:left="1701" w:header="283" w:footer="283"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2B2" w:rsidRDefault="00E222B2" w:rsidP="006D72FE">
      <w:r>
        <w:separator/>
      </w:r>
    </w:p>
  </w:endnote>
  <w:endnote w:type="continuationSeparator" w:id="0">
    <w:p w:rsidR="00E222B2" w:rsidRDefault="00E222B2" w:rsidP="006D72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2B2" w:rsidRDefault="00E222B2" w:rsidP="006D72FE">
      <w:r>
        <w:separator/>
      </w:r>
    </w:p>
  </w:footnote>
  <w:footnote w:type="continuationSeparator" w:id="0">
    <w:p w:rsidR="00E222B2" w:rsidRDefault="00E222B2" w:rsidP="006D7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0AB"/>
    <w:rsid w:val="00103BCD"/>
    <w:rsid w:val="001834CE"/>
    <w:rsid w:val="001930B3"/>
    <w:rsid w:val="002D2B3D"/>
    <w:rsid w:val="002F046F"/>
    <w:rsid w:val="00336C5B"/>
    <w:rsid w:val="003570AB"/>
    <w:rsid w:val="0037703C"/>
    <w:rsid w:val="003A26D3"/>
    <w:rsid w:val="003C2840"/>
    <w:rsid w:val="006D72FE"/>
    <w:rsid w:val="006E36A1"/>
    <w:rsid w:val="00AC0D13"/>
    <w:rsid w:val="00C00987"/>
    <w:rsid w:val="00CC1294"/>
    <w:rsid w:val="00E222B2"/>
    <w:rsid w:val="00E47A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B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D2B3D"/>
    <w:pPr>
      <w:tabs>
        <w:tab w:val="center" w:pos="4252"/>
        <w:tab w:val="right" w:pos="8504"/>
      </w:tabs>
      <w:snapToGrid w:val="0"/>
    </w:pPr>
  </w:style>
  <w:style w:type="character" w:customStyle="1" w:styleId="a4">
    <w:name w:val="ヘッダー (文字)"/>
    <w:basedOn w:val="a0"/>
    <w:link w:val="a3"/>
    <w:uiPriority w:val="99"/>
    <w:semiHidden/>
    <w:locked/>
    <w:rsid w:val="002D2B3D"/>
    <w:rPr>
      <w:rFonts w:ascii="ＭＳ 明朝" w:hAnsi="Courier New" w:cs="Times New Roman"/>
      <w:kern w:val="2"/>
      <w:sz w:val="21"/>
    </w:rPr>
  </w:style>
  <w:style w:type="paragraph" w:styleId="a5">
    <w:name w:val="footer"/>
    <w:basedOn w:val="a"/>
    <w:link w:val="a6"/>
    <w:uiPriority w:val="99"/>
    <w:semiHidden/>
    <w:rsid w:val="002D2B3D"/>
    <w:pPr>
      <w:tabs>
        <w:tab w:val="center" w:pos="4252"/>
        <w:tab w:val="right" w:pos="8504"/>
      </w:tabs>
      <w:snapToGrid w:val="0"/>
    </w:pPr>
  </w:style>
  <w:style w:type="character" w:customStyle="1" w:styleId="a6">
    <w:name w:val="フッター (文字)"/>
    <w:basedOn w:val="a0"/>
    <w:link w:val="a5"/>
    <w:uiPriority w:val="99"/>
    <w:semiHidden/>
    <w:locked/>
    <w:rsid w:val="002D2B3D"/>
    <w:rPr>
      <w:rFonts w:ascii="ＭＳ 明朝" w:hAnsi="Courier New" w:cs="Times New Roman"/>
      <w:kern w:val="2"/>
      <w:sz w:val="21"/>
    </w:rPr>
  </w:style>
  <w:style w:type="character" w:styleId="a7">
    <w:name w:val="page number"/>
    <w:basedOn w:val="a0"/>
    <w:uiPriority w:val="99"/>
    <w:semiHidden/>
    <w:rsid w:val="002D2B3D"/>
    <w:rPr>
      <w:rFonts w:cs="Times New Roman"/>
    </w:rPr>
  </w:style>
  <w:style w:type="paragraph" w:styleId="a8">
    <w:name w:val="Note Heading"/>
    <w:basedOn w:val="a"/>
    <w:next w:val="a"/>
    <w:link w:val="a9"/>
    <w:uiPriority w:val="99"/>
    <w:semiHidden/>
    <w:rsid w:val="002D2B3D"/>
    <w:pPr>
      <w:jc w:val="center"/>
    </w:pPr>
  </w:style>
  <w:style w:type="character" w:customStyle="1" w:styleId="a9">
    <w:name w:val="記 (文字)"/>
    <w:basedOn w:val="a0"/>
    <w:link w:val="a8"/>
    <w:uiPriority w:val="99"/>
    <w:semiHidden/>
    <w:locked/>
    <w:rsid w:val="002D2B3D"/>
    <w:rPr>
      <w:rFonts w:ascii="ＭＳ 明朝" w:hAnsi="Courier New" w:cs="Times New Roman"/>
      <w:kern w:val="2"/>
      <w:sz w:val="21"/>
    </w:rPr>
  </w:style>
  <w:style w:type="paragraph" w:styleId="aa">
    <w:name w:val="Closing"/>
    <w:basedOn w:val="a"/>
    <w:link w:val="ab"/>
    <w:uiPriority w:val="99"/>
    <w:semiHidden/>
    <w:rsid w:val="002D2B3D"/>
    <w:pPr>
      <w:jc w:val="right"/>
    </w:pPr>
  </w:style>
  <w:style w:type="character" w:customStyle="1" w:styleId="ab">
    <w:name w:val="結語 (文字)"/>
    <w:basedOn w:val="a0"/>
    <w:link w:val="aa"/>
    <w:uiPriority w:val="99"/>
    <w:semiHidden/>
    <w:locked/>
    <w:rsid w:val="002D2B3D"/>
    <w:rPr>
      <w:rFonts w:ascii="ＭＳ 明朝" w:hAnsi="Courier New"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55</Characters>
  <Application>Microsoft Office Word</Application>
  <DocSecurity>0</DocSecurity>
  <Lines>1</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yz101111</dc:creator>
  <cp:lastModifiedBy>yz101111</cp:lastModifiedBy>
  <cp:revision>6</cp:revision>
  <cp:lastPrinted>2001-06-15T06:20:00Z</cp:lastPrinted>
  <dcterms:created xsi:type="dcterms:W3CDTF">2016-03-17T07:57:00Z</dcterms:created>
  <dcterms:modified xsi:type="dcterms:W3CDTF">2017-01-06T00:50:00Z</dcterms:modified>
</cp:coreProperties>
</file>